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71c00b3c034a73" /></Relationships>
</file>

<file path=word/document.xml><?xml version="1.0" encoding="utf-8"?>
<w:document xmlns:w="http://schemas.openxmlformats.org/wordprocessingml/2006/main">
  <w:body>
    <w:p>
      <w:r>
        <w:rPr>
          <w:b/>
        </w:rPr>
        <w:r>
          <w:rPr/>
          <w:t xml:space="preserve">1209-S</w:t>
        </w:r>
      </w:r>
      <w:r>
        <w:rPr>
          <w:b/>
        </w:rPr>
        <w:t xml:space="preserve"> </w:t>
        <w:t xml:space="preserve">AMS</w:t>
      </w:r>
      <w:r>
        <w:rPr>
          <w:b/>
        </w:rPr>
        <w:t xml:space="preserve"> </w:t>
        <w:r>
          <w:rPr/>
          <w:t xml:space="preserve">ANGE</w:t>
        </w:r>
      </w:r>
      <w:r>
        <w:rPr>
          <w:b/>
        </w:rPr>
        <w:t xml:space="preserve"> </w:t>
        <w:r>
          <w:rPr/>
          <w:t xml:space="preserve">S5851.1</w:t>
        </w:r>
      </w:r>
      <w:r>
        <w:rPr>
          <w:b/>
        </w:rPr>
        <w:t xml:space="preserve"> - NOT FOR FLOOR USE</w:t>
      </w:r>
    </w:p>
    <w:p>
      <w:pPr>
        <w:ind w:left="0" w:right="0" w:firstLine="576"/>
      </w:pPr>
    </w:p>
    <w:p>
      <w:pPr>
        <w:spacing w:before="480" w:after="0" w:line="408" w:lineRule="exact"/>
      </w:pPr>
      <w:r>
        <w:rPr>
          <w:b/>
          <w:u w:val="single"/>
        </w:rPr>
        <w:t xml:space="preserve">SHB 1209</w:t>
      </w:r>
      <w:r>
        <w:t xml:space="preserve"> -</w:t>
      </w:r>
      <w:r>
        <w:t xml:space="preserve"> </w:t>
        <w:t xml:space="preserve">S AMD TO FI COMM AMD (S-4536.2/18)</w:t>
      </w:r>
      <w:r>
        <w:t xml:space="preserve"> </w:t>
      </w:r>
      <w:r>
        <w:rPr>
          <w:b/>
        </w:rPr>
        <w:t xml:space="preserve">733</w:t>
      </w:r>
    </w:p>
    <w:p>
      <w:pPr>
        <w:spacing w:before="0" w:after="0" w:line="408" w:lineRule="exact"/>
        <w:ind w:left="0" w:right="0" w:firstLine="576"/>
        <w:jc w:val="left"/>
      </w:pPr>
      <w:r>
        <w:rPr/>
        <w:t xml:space="preserve">By Senator Angel</w:t>
      </w:r>
    </w:p>
    <w:p>
      <w:pPr>
        <w:jc w:val="right"/>
      </w:pPr>
      <w:r>
        <w:rPr>
          <w:b/>
        </w:rPr>
        <w:t xml:space="preserve">NOT ADOPTED 03/02/2018</w:t>
      </w:r>
    </w:p>
    <w:p>
      <w:pPr>
        <w:spacing w:before="0" w:after="0" w:line="408" w:lineRule="exact"/>
        <w:ind w:left="0" w:right="0" w:firstLine="576"/>
        <w:jc w:val="left"/>
      </w:pPr>
      <w:r>
        <w:rPr/>
        <w:t xml:space="preserve">On page 3, beginning on line 23 of the amendment, after "liability" strike all material through "</w:t>
      </w:r>
      <w:r>
        <w:rPr>
          <w:strike/>
        </w:rPr>
        <w:t xml:space="preserve">state</w:t>
      </w:r>
      <w:r>
        <w:t>))</w:t>
      </w:r>
      <w:r>
        <w:rPr/>
        <w:t xml:space="preserve">" on line 26 and insert ", and, unless otherwise provided for in this chapter, does not claim exemption from the payment of any sales or compensating use or ad valorem taxes under the laws of this state"</w:t>
      </w:r>
    </w:p>
    <w:p>
      <w:pPr>
        <w:spacing w:before="0" w:after="0" w:line="408" w:lineRule="exact"/>
        <w:ind w:left="0" w:right="0" w:firstLine="576"/>
        <w:jc w:val="left"/>
      </w:pPr>
      <w:r>
        <w:rPr/>
        <w:t xml:space="preserve">On page 5, beginning on line 5 of the amendment, strike all of section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39</w:t>
      </w:r>
      <w:r>
        <w:rPr/>
        <w:t xml:space="preserve">.</w:t>
      </w:r>
      <w:r>
        <w:t xml:space="preserve">58</w:t>
      </w:r>
      <w:r>
        <w:rPr/>
        <w:t xml:space="preserve">.</w:t>
      </w:r>
      <w:r>
        <w:t xml:space="preserve">240</w:t>
      </w:r>
      <w:r>
        <w:rPr/>
        <w:t xml:space="preserve"> (Credit union as public depositary</w:t>
      </w:r>
      <w:r>
        <w:rPr>
          <w:rFonts w:ascii="Times New Roman" w:hAnsi="Times New Roman"/>
        </w:rPr>
        <w:t xml:space="preserve">—</w:t>
      </w:r>
      <w:r>
        <w:rPr/>
        <w:t xml:space="preserve">Conditions) and 2012 c 26 s 1 &amp; 2010 c 36 s 1 are each repealed."</w:t>
      </w:r>
    </w:p>
    <w:p>
      <w:pPr>
        <w:spacing w:before="0" w:after="0" w:line="408" w:lineRule="exact"/>
        <w:ind w:left="0" w:right="0" w:firstLine="576"/>
        <w:jc w:val="left"/>
      </w:pPr>
      <w:r>
        <w:rPr/>
        <w:t xml:space="preserve">On page 5, after line 23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82</w:t>
      </w:r>
      <w:r>
        <w:rPr/>
        <w:t xml:space="preserve">.</w:t>
      </w:r>
      <w:r>
        <w:t xml:space="preserve">04</w:t>
      </w:r>
      <w:r>
        <w:rPr/>
        <w:t xml:space="preserve">.</w:t>
      </w:r>
      <w:r>
        <w:t xml:space="preserve">405</w:t>
      </w:r>
      <w:r>
        <w:rPr/>
        <w:t xml:space="preserve"> and 1998 c 311 s 4 are each amended to read as follows:</w:t>
      </w:r>
    </w:p>
    <w:p>
      <w:pPr>
        <w:spacing w:before="0" w:after="0" w:line="408" w:lineRule="exact"/>
        <w:ind w:left="0" w:right="0" w:firstLine="576"/>
        <w:jc w:val="left"/>
      </w:pPr>
      <w:r>
        <w:rPr>
          <w:u w:val="single"/>
        </w:rPr>
        <w:t xml:space="preserve">Unless a credit union accepts public deposits as defined in RCW 39.58.010, t</w:t>
      </w:r>
      <w:r>
        <w:rPr/>
        <w:t xml:space="preserve">his chapter shall not apply to the gross income of credit unions organized under the laws of this state, any other state, or the United States."</w:t>
      </w:r>
    </w:p>
    <w:p>
      <w:pPr>
        <w:spacing w:before="480" w:after="0" w:line="408" w:lineRule="exact"/>
      </w:pPr>
      <w:r>
        <w:rPr>
          <w:b/>
          <w:u w:val="single"/>
        </w:rPr>
        <w:t xml:space="preserve">SHB 1209</w:t>
      </w:r>
      <w:r>
        <w:t xml:space="preserve"> -</w:t>
      </w:r>
      <w:r>
        <w:t xml:space="preserve"> </w:t>
        <w:t xml:space="preserve">S AMD TO FI COMM AMD (S-4536.2/18)</w:t>
      </w:r>
      <w:r>
        <w:t xml:space="preserve"> </w:t>
      </w:r>
      <w:r>
        <w:rPr>
          <w:b/>
        </w:rPr>
        <w:t xml:space="preserve">733</w:t>
      </w:r>
    </w:p>
    <w:p>
      <w:pPr>
        <w:spacing w:before="0" w:after="0" w:line="408" w:lineRule="exact"/>
        <w:ind w:left="0" w:right="0" w:firstLine="576"/>
        <w:jc w:val="left"/>
      </w:pPr>
      <w:r>
        <w:rPr/>
        <w:t xml:space="preserve">By Senator Angel</w:t>
      </w:r>
    </w:p>
    <w:p>
      <w:pPr>
        <w:jc w:val="right"/>
      </w:pPr>
      <w:r>
        <w:rPr>
          <w:b/>
        </w:rPr>
        <w:t xml:space="preserve">NOT ADOPTED 03/02/2018</w:t>
      </w:r>
    </w:p>
    <w:p>
      <w:pPr>
        <w:spacing w:before="0" w:after="0" w:line="408" w:lineRule="exact"/>
        <w:ind w:left="0" w:right="0" w:firstLine="576"/>
        <w:jc w:val="left"/>
      </w:pPr>
      <w:r>
        <w:rPr/>
        <w:t xml:space="preserve">On page 5, line 25 of the title amendment, after "insert" strike the remainder of the title amendment and insert "amending RCW 39.58.010, 39.58.105, and 82.04.405; and repealing RCW 39.58.240."</w:t>
      </w:r>
    </w:p>
    <w:p>
      <w:pPr>
        <w:spacing w:before="0" w:after="0" w:line="408" w:lineRule="exact"/>
        <w:ind w:left="0" w:right="0" w:firstLine="576"/>
        <w:jc w:val="left"/>
      </w:pPr>
      <w:r>
        <w:rPr>
          <w:u w:val="single"/>
        </w:rPr>
        <w:t xml:space="preserve">EFFECT:</w:t>
      </w:r>
      <w:r>
        <w:rPr/>
        <w:t xml:space="preserve"> Modifies the definition of a public depositary to include a financial institution that does not claim an exemption from the payment of state sales, compensating, or ad valorem taxes. Removes the ability for a credit union to accept public deposits up to maximum insured amounts or greater than maximum insured amounts from a public funds depositor in a county with less than 300,000 persons and allows a credit union to accept public deposits if it pays state sales, use, or B&amp;O taxes.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e1e3cc216e415f" /></Relationships>
</file>