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2acbe6527c452f" /></Relationships>
</file>

<file path=word/document.xml><?xml version="1.0" encoding="utf-8"?>
<w:document xmlns:w="http://schemas.openxmlformats.org/wordprocessingml/2006/main">
  <w:body>
    <w:p>
      <w:r>
        <w:rPr>
          <w:b/>
        </w:rPr>
        <w:r>
          <w:rPr/>
          <w:t xml:space="preserve">1475</w:t>
        </w:r>
      </w:r>
      <w:r>
        <w:rPr>
          <w:b/>
        </w:rPr>
        <w:t xml:space="preserve"> </w:t>
        <w:t xml:space="preserve">AMS</w:t>
      </w:r>
      <w:r>
        <w:rPr>
          <w:b/>
        </w:rPr>
        <w:t xml:space="preserve"> </w:t>
        <w:r>
          <w:rPr/>
          <w:t xml:space="preserve">HASE</w:t>
        </w:r>
      </w:r>
      <w:r>
        <w:rPr>
          <w:b/>
        </w:rPr>
        <w:t xml:space="preserve"> </w:t>
        <w:r>
          <w:rPr/>
          <w:t xml:space="preserve">S2195.1</w:t>
        </w:r>
      </w:r>
      <w:r>
        <w:rPr>
          <w:b/>
        </w:rPr>
        <w:t xml:space="preserve"> - NOT FOR FLOOR USE</w:t>
      </w:r>
    </w:p>
    <w:p>
      <w:pPr>
        <w:ind w:left="0" w:right="0" w:firstLine="576"/>
      </w:pPr>
    </w:p>
    <w:p>
      <w:pPr>
        <w:spacing w:before="480" w:after="0" w:line="408" w:lineRule="exact"/>
      </w:pPr>
      <w:r>
        <w:rPr>
          <w:b/>
          <w:u w:val="single"/>
        </w:rPr>
        <w:t xml:space="preserve">HB 1475</w:t>
      </w:r>
      <w:r>
        <w:t xml:space="preserve"> -</w:t>
      </w:r>
      <w:r>
        <w:t xml:space="preserve"> </w:t>
        <w:t xml:space="preserve">S AMD</w:t>
      </w:r>
      <w:r>
        <w:t xml:space="preserve"> </w:t>
      </w:r>
      <w:r>
        <w:rPr>
          <w:b/>
        </w:rPr>
        <w:t xml:space="preserve">239</w:t>
      </w:r>
    </w:p>
    <w:p>
      <w:pPr>
        <w:spacing w:before="0" w:after="0" w:line="408" w:lineRule="exact"/>
        <w:ind w:left="0" w:right="0" w:firstLine="576"/>
        <w:jc w:val="left"/>
      </w:pPr>
      <w:r>
        <w:rPr/>
        <w:t xml:space="preserve">By Senator Hasegawa</w:t>
      </w:r>
    </w:p>
    <w:p>
      <w:pPr>
        <w:jc w:val="right"/>
      </w:pPr>
      <w:r>
        <w:rPr>
          <w:b/>
        </w:rPr>
        <w:t xml:space="preserve">NOT ADOPTED 04/11/2017</w:t>
      </w:r>
    </w:p>
    <w:p>
      <w:pPr>
        <w:spacing w:before="0" w:after="0" w:line="408" w:lineRule="exact"/>
        <w:ind w:left="0" w:right="0" w:firstLine="576"/>
        <w:jc w:val="left"/>
      </w:pPr>
      <w:r>
        <w:rPr/>
        <w:t xml:space="preserve">On page 1, line 10, after "action" insert "or use such force"</w:t>
      </w:r>
    </w:p>
    <w:p>
      <w:pPr>
        <w:spacing w:before="0" w:after="0" w:line="408" w:lineRule="exact"/>
        <w:ind w:left="0" w:right="0" w:firstLine="576"/>
        <w:jc w:val="left"/>
      </w:pPr>
      <w:r>
        <w:rPr/>
        <w:t xml:space="preserve">On page 1, line 14, after "action of" insert "or use of force by"</w:t>
      </w:r>
    </w:p>
    <w:p>
      <w:pPr>
        <w:spacing w:before="0" w:after="0" w:line="408" w:lineRule="exact"/>
        <w:ind w:left="0" w:right="0" w:firstLine="576"/>
        <w:jc w:val="left"/>
      </w:pPr>
      <w:r>
        <w:rPr/>
        <w:t xml:space="preserve">On page 1, beginning on line 16, after "property," strike all material through "faith" on line 18 and insert "if a reasonable officer would have believed the action or use of force was necessary in light of all the facts and circumstances known to the officer at the time"</w:t>
      </w:r>
    </w:p>
    <w:p>
      <w:pPr>
        <w:spacing w:before="0" w:after="0" w:line="408" w:lineRule="exact"/>
        <w:ind w:left="0" w:right="0" w:firstLine="576"/>
        <w:jc w:val="left"/>
      </w:pPr>
      <w:r>
        <w:rPr>
          <w:u w:val="single"/>
        </w:rPr>
        <w:t xml:space="preserve">EFFECT:</w:t>
      </w:r>
      <w:r>
        <w:rPr/>
        <w:t xml:space="preserve"> Changes providing immunity from civil liability for damages "unless it is shown that the designated officer acted with gross negligence or bad faith" to providing immunity "if a reasonable officer would have believed the action was necessary in light of all the facts and circumstances known to the officer at the time." Adds "use of force" where the term "action" is used.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82487cf7ee484b" /></Relationships>
</file>