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b8983ec474555" /></Relationships>
</file>

<file path=word/document.xml><?xml version="1.0" encoding="utf-8"?>
<w:document xmlns:w="http://schemas.openxmlformats.org/wordprocessingml/2006/main">
  <w:body>
    <w:p>
      <w:r>
        <w:rPr>
          <w:b/>
        </w:rPr>
        <w:r>
          <w:rPr/>
          <w:t xml:space="preserve">2519.E</w:t>
        </w:r>
      </w:r>
      <w:r>
        <w:rPr>
          <w:b/>
        </w:rPr>
        <w:t xml:space="preserve"> </w:t>
        <w:t xml:space="preserve">AMS</w:t>
      </w:r>
      <w:r>
        <w:rPr>
          <w:b/>
        </w:rPr>
        <w:t xml:space="preserve"> </w:t>
        <w:r>
          <w:rPr/>
          <w:t xml:space="preserve">WILS</w:t>
        </w:r>
      </w:r>
      <w:r>
        <w:rPr>
          <w:b/>
        </w:rPr>
        <w:t xml:space="preserve"> </w:t>
        <w:r>
          <w:rPr/>
          <w:t xml:space="preserve">S5673.1</w:t>
        </w:r>
      </w:r>
      <w:r>
        <w:rPr>
          <w:b/>
        </w:rPr>
        <w:t xml:space="preserve"> - NOT FOR FLOOR USE</w:t>
      </w:r>
    </w:p>
    <w:p>
      <w:pPr>
        <w:ind w:left="0" w:right="0" w:firstLine="576"/>
      </w:pPr>
    </w:p>
    <w:p>
      <w:pPr>
        <w:spacing w:before="480" w:after="0" w:line="408" w:lineRule="exact"/>
      </w:pPr>
      <w:r>
        <w:rPr>
          <w:b/>
          <w:u w:val="single"/>
        </w:rPr>
        <w:t xml:space="preserve">EHB 2519</w:t>
      </w:r>
      <w:r>
        <w:t xml:space="preserve"> -</w:t>
      </w:r>
      <w:r>
        <w:t xml:space="preserve"> </w:t>
        <w:t xml:space="preserve">S AMD TO LAW COMM AMD (S-5588.1/18)</w:t>
      </w:r>
      <w:r>
        <w:t xml:space="preserve"> </w:t>
      </w:r>
      <w:r>
        <w:rPr>
          <w:b/>
        </w:rPr>
        <w:t xml:space="preserve">742</w:t>
      </w:r>
    </w:p>
    <w:p>
      <w:pPr>
        <w:spacing w:before="0" w:after="0" w:line="408" w:lineRule="exact"/>
        <w:ind w:left="0" w:right="0" w:firstLine="576"/>
        <w:jc w:val="left"/>
      </w:pPr>
      <w:r>
        <w:rPr/>
        <w:t xml:space="preserve">By Senator Wilson</w:t>
      </w:r>
    </w:p>
    <w:p>
      <w:pPr>
        <w:jc w:val="right"/>
      </w:pPr>
      <w:r>
        <w:rPr>
          <w:b/>
        </w:rPr>
        <w:t xml:space="preserve">NOT ADOPTED 03/02/2018</w:t>
      </w:r>
    </w:p>
    <w:p>
      <w:pPr>
        <w:spacing w:before="0" w:after="0" w:line="408" w:lineRule="exact"/>
        <w:ind w:left="0" w:right="0" w:firstLine="576"/>
        <w:jc w:val="left"/>
      </w:pPr>
      <w:r>
        <w:rPr/>
        <w:t xml:space="preserve">On page 3, line 11 of the amendment, after "age" insert "</w:t>
      </w:r>
      <w:r>
        <w:rPr>
          <w:u w:val="single"/>
        </w:rPr>
        <w:t xml:space="preserve">, except that a person who is under twenty-one years of age and at least eighteen years of age, and who is an active duty member of the armed forces of the United States, a member of the national guard or the reserves of the armed forces of the United States, or an honorably discharged veteran, is not ineligible for a concealed pistol license under this subsection (1)(c)</w:t>
      </w:r>
      <w:r>
        <w:rPr/>
        <w:t xml:space="preserve">"</w:t>
      </w:r>
    </w:p>
    <w:p>
      <w:pPr>
        <w:spacing w:before="0" w:after="0" w:line="408" w:lineRule="exact"/>
        <w:ind w:left="0" w:right="0" w:firstLine="576"/>
        <w:jc w:val="left"/>
      </w:pPr>
      <w:r>
        <w:rPr/>
        <w:t xml:space="preserve">On page 8, after line 4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and 1994 sp.s. c 7 s 423 are each amended to read as follows:</w:t>
      </w:r>
    </w:p>
    <w:p>
      <w:pPr>
        <w:spacing w:before="0" w:after="0" w:line="408" w:lineRule="exact"/>
        <w:ind w:left="0" w:right="0" w:firstLine="576"/>
        <w:jc w:val="left"/>
      </w:pPr>
      <w:r>
        <w:rPr>
          <w:u w:val="single"/>
        </w:rPr>
        <w:t xml:space="preserve">(1) Except as provided in subsection (2) of this section, and u</w:t>
      </w:r>
      <w:r>
        <w:rPr/>
        <w:t xml:space="preserve">nless an exception under RCW 9.41.042, 9.41.050, or 9.41.060 applies, a person at least eighteen years of age, but less than twenty-one years of age, may possess a pistol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the person's place of abode;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At the person's fixed place of business;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On real property under his or her control.</w:t>
      </w:r>
    </w:p>
    <w:p>
      <w:pPr>
        <w:spacing w:before="0" w:after="0" w:line="408" w:lineRule="exact"/>
        <w:ind w:left="0" w:right="0" w:firstLine="576"/>
        <w:jc w:val="left"/>
      </w:pPr>
      <w:r>
        <w:rPr>
          <w:u w:val="single"/>
        </w:rPr>
        <w:t xml:space="preserve">(2) This section does not apply to a person at least eighteen years of age, but less than twenty-one years of age, who is an active duty member of the armed forces of the United States, a member of the national guard or the reserves of the armed forces of the United States, or an honorably discharged veteran.</w:t>
      </w:r>
    </w:p>
    <w:p>
      <w:pPr>
        <w:spacing w:before="480" w:after="0" w:line="408" w:lineRule="exact"/>
      </w:pPr>
      <w:r>
        <w:rPr>
          <w:b/>
          <w:u w:val="single"/>
        </w:rPr>
        <w:t xml:space="preserve">EHB 2519</w:t>
      </w:r>
      <w:r>
        <w:t xml:space="preserve"> -</w:t>
      </w:r>
      <w:r>
        <w:t xml:space="preserve"> </w:t>
        <w:t xml:space="preserve">S AMD TO LAW COMM AMD (S-5588.1/18)</w:t>
      </w:r>
      <w:r>
        <w:t xml:space="preserve"> </w:t>
      </w:r>
      <w:r>
        <w:rPr>
          <w:b/>
        </w:rPr>
        <w:t xml:space="preserve">742</w:t>
      </w:r>
    </w:p>
    <w:p>
      <w:pPr>
        <w:spacing w:before="0" w:after="0" w:line="408" w:lineRule="exact"/>
        <w:ind w:left="0" w:right="0" w:firstLine="576"/>
        <w:jc w:val="left"/>
      </w:pPr>
      <w:r>
        <w:rPr/>
        <w:t xml:space="preserve">By Senator Wilson</w:t>
      </w:r>
    </w:p>
    <w:p>
      <w:pPr>
        <w:jc w:val="right"/>
      </w:pPr>
      <w:r>
        <w:rPr>
          <w:b/>
        </w:rPr>
        <w:t xml:space="preserve">NOT ADOPTED 03/02/2018</w:t>
      </w:r>
    </w:p>
    <w:p>
      <w:pPr>
        <w:spacing w:before="0" w:after="0" w:line="408" w:lineRule="exact"/>
        <w:ind w:left="0" w:right="0" w:firstLine="576"/>
        <w:jc w:val="left"/>
      </w:pPr>
      <w:r>
        <w:rPr/>
        <w:t xml:space="preserve">On page 8, line 6 of the title amendment, after "9.41.345" insert "and 9.41.240"</w:t>
      </w:r>
    </w:p>
    <w:p>
      <w:pPr>
        <w:spacing w:before="0" w:after="0" w:line="408" w:lineRule="exact"/>
        <w:ind w:left="0" w:right="0" w:firstLine="576"/>
        <w:jc w:val="left"/>
      </w:pPr>
      <w:r>
        <w:rPr>
          <w:u w:val="single"/>
        </w:rPr>
        <w:t xml:space="preserve">EFFECT:</w:t>
      </w:r>
      <w:r>
        <w:rPr/>
        <w:t xml:space="preserve"> Provides that active duty members of the United States armed forces, members of the reserves or National Guard, and honorably discharged veterans, who are at least 18 years of age are allowed to possess pistols and eligible to obtain a concealed pistol license.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59bfc5e8b646b4" /></Relationships>
</file>