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75F35" w14:paraId="37D1F4B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078E">
            <w:t>2595-S2.E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078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078E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078E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078E">
            <w:t>229</w:t>
          </w:r>
        </w:sdtContent>
      </w:sdt>
    </w:p>
    <w:p w:rsidR="00DF5D0E" w:rsidP="00B73E0A" w:rsidRDefault="00AA1230" w14:paraId="0CA556A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5F35" w14:paraId="3DF97C5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078E">
            <w:rPr>
              <w:b/>
              <w:u w:val="single"/>
            </w:rPr>
            <w:t>E2SHB 2595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7078E" w:rsidR="00F7078E">
            <w:t>S AMD TO S AMD (S-5787.1/18)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747</w:t>
          </w:r>
        </w:sdtContent>
      </w:sdt>
    </w:p>
    <w:p w:rsidR="00DF5D0E" w:rsidP="00605C39" w:rsidRDefault="00375F35" w14:paraId="2724CAC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078E">
            <w:rPr>
              <w:sz w:val="22"/>
            </w:rPr>
            <w:t>By Senator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078E" w14:paraId="49835F8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375F35" w:rsidP="00375F35" w:rsidRDefault="00DE256E" w14:paraId="4B9DEE32" w14:textId="43341197">
      <w:pPr>
        <w:pStyle w:val="Page"/>
      </w:pPr>
      <w:bookmarkStart w:name="StartOfAmendmentBody" w:id="0"/>
      <w:bookmarkEnd w:id="0"/>
      <w:permStart w:edGrp="everyone" w:id="702023604"/>
      <w:r>
        <w:tab/>
      </w:r>
      <w:r w:rsidR="00F7078E">
        <w:t xml:space="preserve">On page </w:t>
      </w:r>
      <w:r w:rsidR="00375F35">
        <w:t>9 of the amendment</w:t>
      </w:r>
      <w:r w:rsidR="00F7078E">
        <w:t xml:space="preserve">, after line </w:t>
      </w:r>
      <w:r w:rsidR="00375F35">
        <w:t>13</w:t>
      </w:r>
      <w:r w:rsidR="00F7078E">
        <w:t xml:space="preserve">, strike all of section </w:t>
      </w:r>
      <w:r w:rsidR="00375F35">
        <w:t>304</w:t>
      </w:r>
      <w:r w:rsidR="00F7078E">
        <w:t>, and insert the following:</w:t>
      </w:r>
    </w:p>
    <w:p w:rsidR="00375F35" w:rsidP="00375F35" w:rsidRDefault="00375F35" w14:paraId="78FEFCE7" w14:textId="77CB6593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304  </w:instrText>
      </w:r>
      <w:r>
        <w:rPr>
          <w:b/>
        </w:rPr>
        <w:fldChar w:fldCharType="end"/>
      </w:r>
      <w:r>
        <w:t xml:space="preserve">  A new section is added to chapter 29A.08 RCW to read as follows:</w:t>
      </w:r>
    </w:p>
    <w:p w:rsidR="00375F35" w:rsidP="00375F35" w:rsidRDefault="00375F35" w14:paraId="126DBCF0" w14:textId="5CFA3B60">
      <w:pPr>
        <w:pStyle w:val="RCWSLText"/>
      </w:pPr>
      <w:r>
        <w:tab/>
        <w:t xml:space="preserve">(1) </w:t>
      </w:r>
      <w:r>
        <w:t>An ineligible voter who successfully completes the voter registration process must have their vo</w:t>
      </w:r>
      <w:r>
        <w:t>ter registration invalidated.</w:t>
      </w:r>
    </w:p>
    <w:p w:rsidRPr="00375F35" w:rsidR="00375F35" w:rsidP="00375F35" w:rsidRDefault="00375F35" w14:paraId="5104A499" w14:textId="0624927C">
      <w:pPr>
        <w:pStyle w:val="RCWSLText"/>
      </w:pPr>
      <w:r>
        <w:tab/>
      </w:r>
      <w:r>
        <w:t>(</w:t>
      </w:r>
      <w:r>
        <w:t>2</w:t>
      </w:r>
      <w:r>
        <w:t>) Should an ineligible individu</w:t>
      </w:r>
      <w:r>
        <w:t>al become registered to vote,</w:t>
      </w:r>
      <w:r>
        <w:t xml:space="preserve"> the office of the secretary of state and the relevant agency shall jointly </w:t>
      </w:r>
      <w:r>
        <w:t xml:space="preserve">investigate and </w:t>
      </w:r>
      <w:r>
        <w:t>determine the cause.</w:t>
      </w:r>
      <w:r>
        <w:t xml:space="preserve"> Upon</w:t>
      </w:r>
      <w:r>
        <w:t xml:space="preserve"> completion of the investigation, a rep</w:t>
      </w:r>
      <w:r>
        <w:t>ort detailing the findings of</w:t>
      </w:r>
      <w:r>
        <w:t xml:space="preserve"> the investigation must be submitted to the governor and legislature.</w:t>
      </w:r>
    </w:p>
    <w:permEnd w:id="702023604"/>
    <w:p w:rsidR="00ED2EEB" w:rsidP="00F7078E" w:rsidRDefault="00ED2EEB" w14:paraId="1570FA5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131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0121A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078E" w:rsidRDefault="00D659AC" w14:paraId="2A4019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7078E" w:rsidRDefault="0096303F" w14:paraId="782B54B1" w14:textId="28C9BB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75F35">
                  <w:t>(1) Removes presumption that a person who is ineligible to vote but becomes automatically registered to vote or votes after being automatically registered to vote did so without fault if the violation was not knowing.</w:t>
                </w:r>
              </w:p>
              <w:p w:rsidRPr="0096303F" w:rsidR="00375F35" w:rsidP="00F7078E" w:rsidRDefault="00375F35" w14:paraId="66B49A52" w14:textId="6606A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the secretary of state and affected agency to jointly investigate automatic registration of ineligible voters, complete a report, and submit it to the Governor and Legislature.</w:t>
                </w:r>
                <w:bookmarkStart w:name="_GoBack" w:id="1"/>
                <w:bookmarkEnd w:id="1"/>
              </w:p>
              <w:p w:rsidRPr="007D1589" w:rsidR="001B4E53" w:rsidP="00F7078E" w:rsidRDefault="001B4E53" w14:paraId="315D0E7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131866"/>
    </w:tbl>
    <w:p w:rsidR="00DF5D0E" w:rsidP="00F7078E" w:rsidRDefault="00DF5D0E" w14:paraId="7875F55C" w14:textId="77777777">
      <w:pPr>
        <w:pStyle w:val="BillEnd"/>
        <w:suppressLineNumbers/>
      </w:pPr>
    </w:p>
    <w:p w:rsidR="00DF5D0E" w:rsidP="00F7078E" w:rsidRDefault="00DE256E" w14:paraId="6052D2D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078E" w:rsidRDefault="00AB682C" w14:paraId="64705F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9DBB" w14:textId="77777777" w:rsidR="00F7078E" w:rsidRDefault="00F7078E" w:rsidP="00DF5D0E">
      <w:r>
        <w:separator/>
      </w:r>
    </w:p>
  </w:endnote>
  <w:endnote w:type="continuationSeparator" w:id="0">
    <w:p w14:paraId="1FE0116E" w14:textId="77777777" w:rsidR="00F7078E" w:rsidRDefault="00F707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29D3" w14:textId="77777777" w:rsidR="001B4E53" w:rsidRDefault="00E267B1">
    <w:pPr>
      <w:pStyle w:val="AmendDraftFooter"/>
    </w:pPr>
    <w:fldSimple w:instr=" TITLE   \* MERGEFORMAT ">
      <w:r w:rsidR="00F7078E">
        <w:t>2595-S2.E AMS MILO BROS 229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707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1D5D" w14:textId="6509B018" w:rsidR="001B4E53" w:rsidRDefault="00E267B1">
    <w:pPr>
      <w:pStyle w:val="AmendDraftFooter"/>
    </w:pPr>
    <w:fldSimple w:instr=" TITLE   \* MERGEFORMAT ">
      <w:r w:rsidR="00F7078E">
        <w:t>2595-S2.E AMS MILO BROS 229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5F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F61E" w14:textId="77777777" w:rsidR="00F7078E" w:rsidRDefault="00F7078E" w:rsidP="00DF5D0E">
      <w:r>
        <w:separator/>
      </w:r>
    </w:p>
  </w:footnote>
  <w:footnote w:type="continuationSeparator" w:id="0">
    <w:p w14:paraId="48FBA5C4" w14:textId="77777777" w:rsidR="00F7078E" w:rsidRDefault="00F707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73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0444A" wp14:editId="4B48AD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C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469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A95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E37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967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2E2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F34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536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2C9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00C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0AA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195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DFC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872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7D2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B3E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C04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A1C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59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E13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322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D16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DCB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AB8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EEC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1F5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A44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BEC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70A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79F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F6B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30D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C65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29C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044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DDAC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469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A953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E37F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9675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2E22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F342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536A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2C92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00C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0AA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195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DFC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872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7D2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B3E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C04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A1C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59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E13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3225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D16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DCB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AB8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EEC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1F5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A44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BEC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70A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79F69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F6B2A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30DE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C65E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29C4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BE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33086" wp14:editId="670960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6E0D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ECC2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801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143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B0C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412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C85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2EF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4FA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22D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25D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2C5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747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C20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A06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0AB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216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D77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C02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8EB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4BD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FF1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56A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A8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2CF6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0AB1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477B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330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D66E0D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ECC2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801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143E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B0C3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4122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C859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2EF3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4FA2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22DA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25D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2C5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747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C20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A06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0AB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216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D77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C02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8EB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4BD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FF18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56A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A8C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2CF6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0AB1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477B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5F3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1DC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2595-S2.E</BillDocName>
  <AmendType>AMS</AmendType>
  <SponsorAcronym>MILO</SponsorAcronym>
  <DrafterAcronym>BROS</DrafterAcronym>
  <DraftNumber>229</DraftNumber>
  <ReferenceNumber>E2SHB 2595</ReferenceNumber>
  <Floor>S AMD TO S AMD (S-5787.1/18)</Floor>
  <AmendmentNumber> 747</AmendmentNumber>
  <Sponsors>By Senator Miloscia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248</Words>
  <Characters>994</Characters>
  <Application>Microsoft Office Word</Application>
  <DocSecurity>8</DocSecurity>
  <Lines>142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2595-S2.E AMS MILO BROS 229</dc:title>
  <dc:creator>Samuel Brown</dc:creator>
  <cp:lastModifiedBy>Brown, Samuel</cp:lastModifiedBy>
  <cp:revision>2</cp:revision>
  <dcterms:created xsi:type="dcterms:W3CDTF">2018-02-28T20:17:00Z</dcterms:created>
  <dcterms:modified xsi:type="dcterms:W3CDTF">2018-02-28T20:24:00Z</dcterms:modified>
</cp:coreProperties>
</file>