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b8aac3be3473b" /></Relationships>
</file>

<file path=word/document.xml><?xml version="1.0" encoding="utf-8"?>
<w:document xmlns:w="http://schemas.openxmlformats.org/wordprocessingml/2006/main">
  <w:body>
    <w:p>
      <w:r>
        <w:rPr>
          <w:b/>
        </w:rPr>
        <w:r>
          <w:rPr/>
          <w:t xml:space="preserve">2610-S.E</w:t>
        </w:r>
      </w:r>
      <w:r>
        <w:rPr>
          <w:b/>
        </w:rPr>
        <w:t xml:space="preserve"> </w:t>
        <w:t xml:space="preserve">AMS</w:t>
      </w:r>
      <w:r>
        <w:rPr>
          <w:b/>
        </w:rPr>
        <w:t xml:space="preserve"> </w:t>
        <w:r>
          <w:rPr/>
          <w:t xml:space="preserve">WELL</w:t>
        </w:r>
      </w:r>
      <w:r>
        <w:rPr>
          <w:b/>
        </w:rPr>
        <w:t xml:space="preserve"> </w:t>
        <w:r>
          <w:rPr/>
          <w:t xml:space="preserve">S6136.1</w:t>
        </w:r>
      </w:r>
      <w:r>
        <w:rPr>
          <w:b/>
        </w:rPr>
        <w:t xml:space="preserve"> - NOT FOR FLOOR USE</w:t>
      </w:r>
    </w:p>
    <w:p>
      <w:pPr>
        <w:ind w:left="0" w:right="0" w:firstLine="576"/>
      </w:pPr>
    </w:p>
    <w:p>
      <w:pPr>
        <w:spacing w:before="480" w:after="0" w:line="408" w:lineRule="exact"/>
      </w:pPr>
      <w:r>
        <w:rPr>
          <w:b/>
          <w:u w:val="single"/>
        </w:rPr>
        <w:t xml:space="preserve">ESHB 2610</w:t>
      </w:r>
      <w:r>
        <w:t xml:space="preserve"> -</w:t>
      </w:r>
      <w:r>
        <w:t xml:space="preserve"> </w:t>
        <w:t xml:space="preserve">S AMD</w:t>
      </w:r>
      <w:r>
        <w:t xml:space="preserve"> </w:t>
      </w:r>
      <w:r>
        <w:rPr>
          <w:b/>
        </w:rPr>
        <w:t xml:space="preserve">932</w:t>
      </w:r>
    </w:p>
    <w:p>
      <w:pPr>
        <w:spacing w:before="0" w:after="0" w:line="408" w:lineRule="exact"/>
        <w:ind w:left="0" w:right="0" w:firstLine="576"/>
        <w:jc w:val="left"/>
      </w:pPr>
      <w:r>
        <w:rPr/>
        <w:t xml:space="preserve">By Senator Wellman</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school district personnel or school volunteer may:</w:t>
      </w:r>
    </w:p>
    <w:p>
      <w:pPr>
        <w:spacing w:before="0" w:after="0" w:line="408" w:lineRule="exact"/>
        <w:ind w:left="0" w:right="0" w:firstLine="576"/>
        <w:jc w:val="left"/>
      </w:pPr>
      <w:r>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t xml:space="preserve">(b) Require a student who cannot pay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(c) Require a student to dispose of an already served meal because of the student's inability to pay for the meal or because of money owed for meals previously served to the student;</w:t>
      </w:r>
    </w:p>
    <w:p>
      <w:pPr>
        <w:spacing w:before="0" w:after="0" w:line="408" w:lineRule="exact"/>
        <w:ind w:left="0" w:right="0" w:firstLine="576"/>
        <w:jc w:val="left"/>
      </w:pPr>
      <w:r>
        <w:rPr/>
        <w:t xml:space="preserve">(d)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Pr>
        <w:spacing w:before="480" w:after="0" w:line="408" w:lineRule="exact"/>
      </w:pPr>
      <w:r>
        <w:rPr>
          <w:b/>
          <w:u w:val="single"/>
        </w:rPr>
        <w:t xml:space="preserve">ESHB 2610</w:t>
      </w:r>
      <w:r>
        <w:t xml:space="preserve"> -</w:t>
      </w:r>
      <w:r>
        <w:t xml:space="preserve"> </w:t>
        <w:t xml:space="preserve">S AMD</w:t>
      </w:r>
      <w:r>
        <w:t xml:space="preserve"> </w:t>
      </w:r>
      <w:r>
        <w:rPr>
          <w:b/>
        </w:rPr>
        <w:t xml:space="preserve">932</w:t>
      </w:r>
    </w:p>
    <w:p>
      <w:pPr>
        <w:spacing w:before="0" w:after="0" w:line="408" w:lineRule="exact"/>
        <w:ind w:left="0" w:right="0" w:firstLine="576"/>
        <w:jc w:val="left"/>
      </w:pPr>
      <w:r>
        <w:rPr/>
        <w:t xml:space="preserve">By Senator Wellman</w:t>
      </w:r>
    </w:p>
    <w:p>
      <w:pPr>
        <w:jc w:val="right"/>
      </w:pPr>
      <w:r>
        <w:rPr>
          <w:b/>
        </w:rPr>
        <w:t xml:space="preserve">ADOPTED 03/07/2018</w:t>
      </w:r>
    </w:p>
    <w:p>
      <w:pPr>
        <w:spacing w:before="0" w:after="0" w:line="408" w:lineRule="exact"/>
        <w:ind w:left="0" w:right="0" w:firstLine="576"/>
        <w:jc w:val="left"/>
      </w:pPr>
      <w:r>
        <w:rPr/>
        <w:t xml:space="preserve">On page 1, line 1 of the title, after "rights;" strike the remainder of the title and insert "adding new sections to chapter 28A.235 RCW; adding a new section to chapter 28A.300 RCW; and creating a new section."</w:t>
      </w:r>
    </w:p>
    <w:p>
      <w:pPr>
        <w:spacing w:before="0" w:after="0" w:line="408" w:lineRule="exact"/>
        <w:ind w:left="0" w:right="0" w:firstLine="576"/>
        <w:jc w:val="left"/>
      </w:pPr>
      <w:r>
        <w:rPr>
          <w:u w:val="single"/>
        </w:rPr>
        <w:t xml:space="preserve">EFFECT:</w:t>
      </w:r>
      <w:r>
        <w:rPr/>
        <w:t xml:space="preserve"> Retains the provisions in the Ways and Means Committee striking amendment and adds section 4, which (1) prohibits school and district personnel and school volunteers from taking certain actions regarding unpaid school meals, (2) requires that communication about amounts owed for school meals may only be directed to the parent or guardian when a student is under the age of 15, (3) requires the school district to notify a parent or guardian of a negative balance of a student's school meal account no later than 10 days after the account has reached a negative balance, and (4) within 30 days of notification, requires the school district to exhaust all options to directly certify the student for free or reduced-price meals and the student may not be denied access to a school meal unless the school district determines that the student is ineligible for free or reduced-price meals.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ad735df804101" /></Relationships>
</file>