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273ecc6e1c461b" /></Relationships>
</file>

<file path=word/document.xml><?xml version="1.0" encoding="utf-8"?>
<w:document xmlns:w="http://schemas.openxmlformats.org/wordprocessingml/2006/main">
  <w:body>
    <w:p>
      <w:r>
        <w:rPr>
          <w:b/>
        </w:rPr>
        <w:r>
          <w:rPr/>
          <w:t xml:space="preserve">2751</w:t>
        </w:r>
      </w:r>
      <w:r>
        <w:rPr>
          <w:b/>
        </w:rPr>
        <w:t xml:space="preserve"> </w:t>
        <w:t xml:space="preserve">AMS</w:t>
      </w:r>
      <w:r>
        <w:rPr>
          <w:b/>
        </w:rPr>
        <w:t xml:space="preserve"> </w:t>
        <w:r>
          <w:rPr/>
          <w:t xml:space="preserve">BRAU</w:t>
        </w:r>
      </w:r>
      <w:r>
        <w:rPr>
          <w:b/>
        </w:rPr>
        <w:t xml:space="preserve"> </w:t>
        <w:r>
          <w:rPr/>
          <w:t xml:space="preserve">S4945.2</w:t>
        </w:r>
      </w:r>
      <w:r>
        <w:rPr>
          <w:b/>
        </w:rPr>
        <w:t xml:space="preserve"> - NOT FOR FLOOR USE</w:t>
      </w:r>
    </w:p>
    <w:p>
      <w:pPr>
        <w:ind w:left="0" w:right="0" w:firstLine="576"/>
      </w:pPr>
    </w:p>
    <w:p>
      <w:pPr>
        <w:spacing w:before="480" w:after="0" w:line="408" w:lineRule="exact"/>
      </w:pPr>
      <w:r>
        <w:rPr>
          <w:b/>
          <w:u w:val="single"/>
        </w:rPr>
        <w:t xml:space="preserve">HB 2751</w:t>
      </w:r>
      <w:r>
        <w:t xml:space="preserve"> -</w:t>
      </w:r>
      <w:r>
        <w:t xml:space="preserve"> </w:t>
        <w:t xml:space="preserve">S AMD</w:t>
      </w:r>
      <w:r>
        <w:t xml:space="preserve"> </w:t>
      </w:r>
      <w:r>
        <w:rPr>
          <w:b/>
        </w:rPr>
        <w:t xml:space="preserve">791</w:t>
      </w:r>
    </w:p>
    <w:p>
      <w:pPr>
        <w:spacing w:before="0" w:after="0" w:line="408" w:lineRule="exact"/>
        <w:ind w:left="0" w:right="0" w:firstLine="576"/>
        <w:jc w:val="left"/>
      </w:pPr>
      <w:r>
        <w:rPr/>
        <w:t xml:space="preserve">By Senator Braun</w:t>
      </w:r>
    </w:p>
    <w:p>
      <w:pPr>
        <w:jc w:val="right"/>
      </w:pPr>
      <w:r>
        <w:rPr>
          <w:b/>
        </w:rPr>
        <w:t xml:space="preserve">NOT ADOPTED 02/28/2018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045</w:t>
      </w:r>
      <w:r>
        <w:rPr/>
        <w:t xml:space="preserve"> and 1987 c 314 s 8 are each amended to read as follows:</w:t>
      </w:r>
    </w:p>
    <w:p>
      <w:pPr>
        <w:spacing w:before="0" w:after="0" w:line="408" w:lineRule="exact"/>
        <w:ind w:left="0" w:right="0" w:firstLine="576"/>
        <w:jc w:val="left"/>
      </w:pPr>
      <w:r>
        <w:rPr/>
        <w:t xml:space="preserve">(1) </w:t>
      </w:r>
      <w:r>
        <w:t>((</w:t>
      </w:r>
      <w:r>
        <w:rPr>
          <w:strike/>
        </w:rPr>
        <w:t xml:space="preserve">Upon filing with the employer the voluntary written authorization of a bargaining unit employee under this chapter, the employee organization which is the exclusive bargaining representative of the bargaining unit shall have the right to have deducted from the salary of the bargaining unit employee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employees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A collective bargaining agreement may include union security provisions, but not a closed shop. </w:t>
      </w:r>
      <w:r>
        <w:t>((</w:t>
      </w:r>
      <w:r>
        <w:rPr>
          <w:strike/>
        </w:rPr>
        <w:t xml:space="preserve">If an agency shop or other union security provision is agreed to, the employer shall enforce any such provision by deductions from the salary of bargaining unit employees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w:t>
      </w:r>
      <w:r>
        <w:t>))</w:t>
      </w:r>
      <w:r>
        <w:rPr/>
        <w:t xml:space="preserve"> </w:t>
      </w:r>
      <w:r>
        <w:rPr>
          <w:u w:val="singl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u w:val="single"/>
        </w:rPr>
        <w:t xml:space="preserve">(2)</w:t>
      </w:r>
      <w:r>
        <w:rPr/>
        <w:t xml:space="preserve"> An employee who is covered by a union security provision and who asserts a right of nonassociation based on bona fide religious tenets or teachings of a church or religious body of which such employee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w:t>
      </w:r>
    </w:p>
    <w:p>
      <w:pPr>
        <w:spacing w:before="0" w:after="0" w:line="408" w:lineRule="exact"/>
        <w:ind w:left="0" w:right="0" w:firstLine="576"/>
        <w:jc w:val="left"/>
      </w:pPr>
      <w:r>
        <w:rPr>
          <w:u w:val="single"/>
        </w:rPr>
        <w:t xml:space="preserve">(3)(a) No due or fee received by an exclusive bargaining representative pursuant to this section may be used to fund any political committee or candidate, or to influence any ballot proposition, as defined under RCW 42.17A.005.</w:t>
      </w:r>
    </w:p>
    <w:p>
      <w:pPr>
        <w:spacing w:before="0" w:after="0" w:line="408" w:lineRule="exact"/>
        <w:ind w:left="0" w:right="0" w:firstLine="576"/>
        <w:jc w:val="left"/>
      </w:pPr>
      <w:r>
        <w:rPr>
          <w:u w:val="single"/>
        </w:rPr>
        <w:t xml:space="preserve">(b) Any employee whose dues or fees paid to an exclusive bargaining representative are used in a way that violates (a) of this subsection may file a cause of action in superior court. The superior court may award the employee damages up to triple the amount of the dues or fees paid by the employee to the exclusive bargaining representative and reasonable attorneys' fees and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1973 c 59 s 1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public</w:t>
      </w:r>
      <w:r>
        <w:t>))</w:t>
      </w:r>
      <w:r>
        <w:rPr/>
        <w:t xml:space="preserve"> </w:t>
      </w:r>
      <w:r>
        <w:rPr>
          <w:u w:val="single"/>
        </w:rPr>
        <w:t xml:space="preserve">an</w:t>
      </w:r>
      <w:r>
        <w:rPr/>
        <w:t xml:space="preserve"> employee within the bargaining unit and after the certification or recognition of </w:t>
      </w:r>
      <w:r>
        <w:t>((</w:t>
      </w:r>
      <w:r>
        <w:rPr>
          <w:strike/>
        </w:rPr>
        <w:t xml:space="preserve">such</w:t>
      </w:r>
      <w:r>
        <w:t>))</w:t>
      </w:r>
      <w:r>
        <w:rPr/>
        <w:t xml:space="preserve"> </w:t>
      </w:r>
      <w:r>
        <w:rPr>
          <w:u w:val="single"/>
        </w:rPr>
        <w:t xml:space="preserve">the</w:t>
      </w:r>
      <w:r>
        <w:rPr/>
        <w:t xml:space="preserve"> bargaining </w:t>
      </w:r>
      <w:r>
        <w:rPr>
          <w:u w:val="single"/>
        </w:rPr>
        <w:t xml:space="preserve">unit's exclusive bargaining</w:t>
      </w:r>
      <w:r>
        <w:rPr/>
        <w:t xml:space="preserve"> representative, the </w:t>
      </w:r>
      <w:r>
        <w:t>((</w:t>
      </w:r>
      <w:r>
        <w:rPr>
          <w:strike/>
        </w:rPr>
        <w:t xml:space="preserve">public</w:t>
      </w:r>
      <w:r>
        <w:t>))</w:t>
      </w:r>
      <w:r>
        <w:rPr/>
        <w:t xml:space="preserve"> employer shall deduct from the </w:t>
      </w:r>
      <w:r>
        <w:t>((</w:t>
      </w:r>
      <w:r>
        <w:rPr>
          <w:strike/>
        </w:rPr>
        <w:t xml:space="preserve">pay of such public</w:t>
      </w:r>
      <w:r>
        <w:t>))</w:t>
      </w:r>
      <w:r>
        <w:rPr/>
        <w:t xml:space="preserve"> </w:t>
      </w:r>
      <w:r>
        <w:rPr>
          <w:u w:val="single"/>
        </w:rPr>
        <w:t xml:space="preserve">payments to the</w:t>
      </w:r>
      <w:r>
        <w:rPr/>
        <w:t xml:space="preserve"> employee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u w:val="single"/>
        </w:rPr>
        <w:t xml:space="preserve">(2)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(a) Includes a union security provision authorized under RCW 41.56.122,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(b) Includes requirements for deductions of payments other than the deduction under (a) of this subsection, the employer must make such deductions upon written authorization of the employee.</w:t>
      </w:r>
    </w:p>
    <w:p>
      <w:pPr>
        <w:spacing w:before="0" w:after="0" w:line="408" w:lineRule="exact"/>
        <w:ind w:left="0" w:right="0" w:firstLine="576"/>
        <w:jc w:val="left"/>
      </w:pPr>
      <w:r>
        <w:rPr>
          <w:u w:val="single"/>
        </w:rPr>
        <w:t xml:space="preserve">(3)(a) No due or fee received by an exclusive bargaining representative pursuant to this section may be used to fund any political committee or candidate, or to influence any ballot proposition, as defined under RCW 42.17A.005.</w:t>
      </w:r>
    </w:p>
    <w:p>
      <w:pPr>
        <w:spacing w:before="0" w:after="0" w:line="408" w:lineRule="exact"/>
        <w:ind w:left="0" w:right="0" w:firstLine="576"/>
        <w:jc w:val="left"/>
      </w:pPr>
      <w:r>
        <w:rPr>
          <w:u w:val="single"/>
        </w:rPr>
        <w:t xml:space="preserve">(b) Any employee whose dues or fees paid to an exclusive bargaining representative are used in a way that violates (a) of this subsection may file a cause of action in superior court. The superior court may award the employee damages up to triple the amount of the dues or fees paid by the employee to the exclusive bargaining representative and reasonable attorneys' fees and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1975 1st ex.s. c 288 s 7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except to the extent that employees may be required to pay a fee to any employee organization under an agency shop agreement authorized in this chapter.</w:t>
      </w:r>
    </w:p>
    <w:p>
      <w:pPr>
        <w:spacing w:before="0" w:after="0" w:line="408" w:lineRule="exact"/>
        <w:ind w:left="0" w:right="0" w:firstLine="576"/>
        <w:jc w:val="left"/>
      </w:pPr>
      <w:r>
        <w:rPr/>
        <w:t xml:space="preserve">(2) </w:t>
      </w:r>
      <w:r>
        <w:t>((</w:t>
      </w:r>
      <w:r>
        <w:rPr>
          <w:strike/>
        </w:rPr>
        <w:t xml:space="preserve">The exclusive bargaining representative shall have the right to have deducted from the salary of employees, upon receipt of an appropriate authorization form which shall not be irrevocable for a period of more than one year, an amount equal to the fees and dues required for membership. Such fees and dues shall be deducted monthly from the pay of all appropriate employees by the employer and transmitted as provided for by agreement between the employer and the exclusive bargaining representative, unless an automatic payroll deduction service is established pursuant to law, at which time such fees and dues shall be transmitted as therein provided. If an agency shop provision is agreed to and becomes effective pursuant to RCW 41.59.100, except as provided in that section, the agency fee equal to the fees and dues required of membership in the exclusive bargaining representative shall be deducted from the salary of employees in the bargaining unit.</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RCW 41.59.100,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u w:val="single"/>
        </w:rPr>
        <w:t xml:space="preserve">(3)(a) No due or fee received by an exclusive bargaining representative pursuant to this section may be used to fund any political committee or candidate, or to influence any ballot proposition, as defined under RCW 42.17A.005.</w:t>
      </w:r>
    </w:p>
    <w:p>
      <w:pPr>
        <w:spacing w:before="0" w:after="0" w:line="408" w:lineRule="exact"/>
        <w:ind w:left="0" w:right="0" w:firstLine="576"/>
        <w:jc w:val="left"/>
      </w:pPr>
      <w:r>
        <w:rPr>
          <w:u w:val="single"/>
        </w:rPr>
        <w:t xml:space="preserve">(b) Any employee whose dues or fees paid to an exclusive bargaining representative are used in a way that violates (a) of this subsection may file a cause of action in superior court. The superior court may award the employee damages up to triple the amount of the dues or fees paid by the employee to the exclusive bargaining representative and reasonable attorneys' fees and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2002 c 356 s 12 are each amended to read as follows:</w:t>
      </w:r>
    </w:p>
    <w:p>
      <w:pPr>
        <w:spacing w:before="0" w:after="0" w:line="408" w:lineRule="exact"/>
        <w:ind w:left="0" w:right="0" w:firstLine="576"/>
        <w:jc w:val="left"/>
      </w:pPr>
      <w:r>
        <w:rPr/>
        <w:t xml:space="preserve">(1) </w:t>
      </w:r>
      <w:r>
        <w:t>((</w:t>
      </w:r>
      <w:r>
        <w:rPr>
          <w:strike/>
        </w:rPr>
        <w:t xml:space="preserve">Upon filing with the employer the voluntary written authorization of a bargaining unit faculty member under this chapter, the employee organization which is the exclusive bargaining representative of the bargaining unit shall have the right to have deducted from the salary of the bargaining unit faculty member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faculty members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A collective bargaining agreement may include union security provisions, but not a closed shop. </w:t>
      </w:r>
      <w:r>
        <w:t>((</w:t>
      </w:r>
      <w:r>
        <w:rPr>
          <w:strike/>
        </w:rPr>
        <w:t xml:space="preserve">If an agency shop or other union security provision is agreed to, the employer shall enforce any such provision by deductions from the salary of bargaining unit faculty members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w:t>
      </w:r>
      <w:r>
        <w:t>))</w:t>
      </w:r>
      <w:r>
        <w:rPr/>
        <w:t xml:space="preserve"> </w:t>
      </w:r>
      <w:r>
        <w:rPr>
          <w:u w:val="singl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u w:val="single"/>
        </w:rPr>
        <w:t xml:space="preserve">(2)</w:t>
      </w:r>
      <w:r>
        <w:rPr/>
        <w:t xml:space="preserve">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p>
    <w:p>
      <w:pPr>
        <w:spacing w:before="0" w:after="0" w:line="408" w:lineRule="exact"/>
        <w:ind w:left="0" w:right="0" w:firstLine="576"/>
        <w:jc w:val="left"/>
      </w:pPr>
      <w:r>
        <w:rPr>
          <w:u w:val="single"/>
        </w:rPr>
        <w:t xml:space="preserve">(3)(a) No due or fee received by an exclusive bargaining representative pursuant to this section may be used to fund any political committee or candidate, or to influence any ballot proposition, as defined under RCW 42.17A.005.</w:t>
      </w:r>
    </w:p>
    <w:p>
      <w:pPr>
        <w:spacing w:before="0" w:after="0" w:line="408" w:lineRule="exact"/>
        <w:ind w:left="0" w:right="0" w:firstLine="576"/>
        <w:jc w:val="left"/>
      </w:pPr>
      <w:r>
        <w:rPr>
          <w:u w:val="single"/>
        </w:rPr>
        <w:t xml:space="preserve">(b) Any employee whose dues or fees paid to an exclusive bargaining representative are used in a way that violates (a) of this subsection may file a cause of action in superior court. The superior court may award the employee damages up to triple the amount of the dues or fees paid by the employee to the exclusive bargaining representative and reasonable attorneys' fees and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2002 c 354 s 311 are each amended to read as follows:</w:t>
      </w:r>
    </w:p>
    <w:p>
      <w:pPr>
        <w:spacing w:before="0" w:after="0" w:line="408" w:lineRule="exact"/>
        <w:ind w:left="0" w:right="0" w:firstLine="576"/>
        <w:jc w:val="left"/>
      </w:pPr>
      <w:r>
        <w:rPr/>
        <w:t xml:space="preserve">(1) 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t xml:space="preserve">(3) </w:t>
      </w:r>
      <w:r>
        <w:t>((</w:t>
      </w:r>
      <w:r>
        <w:rPr>
          <w:strike/>
        </w:rPr>
        <w:t xml:space="preserve">Upon filing with the employer the written authorization of a bargaining unit employee under this chapter, the employee organization that is the exclusive bargaining representative of the bargaining unit shall have the exclusive right to have deducted from the salary of the employee an amount equal to the fees and dues uniformly required as a condition of acquiring or retaining membership in the employee organization. The fees and dues shall be deducted each pay period from the pay of all employees who have given authorization for the deduction and shall be transmitted by the employer as provided for by agreement between the employer and the employee organization.</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t xml:space="preserve">(4) Employee organizations that before July 1, 2004, were entitled to the benefits of this section shall continue to be entitled to these benefits.</w:t>
      </w:r>
    </w:p>
    <w:p>
      <w:pPr>
        <w:spacing w:before="0" w:after="0" w:line="408" w:lineRule="exact"/>
        <w:ind w:left="0" w:right="0" w:firstLine="576"/>
        <w:jc w:val="left"/>
      </w:pPr>
      <w:r>
        <w:rPr>
          <w:u w:val="single"/>
        </w:rPr>
        <w:t xml:space="preserve">(5)(a) No due or fee received by an exclusive bargaining representative pursuant to this section may be used to fund any political committee or candidate, or to influence any ballot proposition, as defined under RCW 42.17A.005.</w:t>
      </w:r>
    </w:p>
    <w:p>
      <w:pPr>
        <w:spacing w:before="0" w:after="0" w:line="408" w:lineRule="exact"/>
        <w:ind w:left="0" w:right="0" w:firstLine="576"/>
        <w:jc w:val="left"/>
      </w:pPr>
      <w:r>
        <w:rPr>
          <w:u w:val="single"/>
        </w:rPr>
        <w:t xml:space="preserve">(b) Any employee whose dues or fees paid to an exclusive bargaining representative are used in a way that violates (a) of this subsection may file a cause of action in superior court. The superior court may award the employee damages up to triple the amount of the dues or fees paid by the employee to the exclusive bargaining representative and reasonable attorneys' fees and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2010 c 6 s 9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symphony musician</w:t>
      </w:r>
      <w:r>
        <w:t>))</w:t>
      </w:r>
      <w:r>
        <w:rPr/>
        <w:t xml:space="preserve"> </w:t>
      </w:r>
      <w:r>
        <w:rPr>
          <w:u w:val="single"/>
        </w:rPr>
        <w:t xml:space="preserve">an employee</w:t>
      </w:r>
      <w:r>
        <w:rPr/>
        <w:t xml:space="preserve"> within the bargaining unit and after the certification or recognition of the bargaining </w:t>
      </w:r>
      <w:r>
        <w:rPr>
          <w:u w:val="single"/>
        </w:rPr>
        <w:t xml:space="preserve">unit's exclusive bargaining</w:t>
      </w:r>
      <w:r>
        <w:rPr/>
        <w:t xml:space="preserve"> representative, the employer must deduct from the </w:t>
      </w:r>
      <w:r>
        <w:t>((</w:t>
      </w:r>
      <w:r>
        <w:rPr>
          <w:strike/>
        </w:rPr>
        <w:t xml:space="preserve">pay of the symphony musician</w:t>
      </w:r>
      <w:r>
        <w:t>))</w:t>
      </w:r>
      <w:r>
        <w:rPr/>
        <w:t xml:space="preserve"> </w:t>
      </w:r>
      <w:r>
        <w:rPr>
          <w:u w:val="single"/>
        </w:rPr>
        <w:t xml:space="preserve">payments to the employee</w:t>
      </w:r>
      <w:r>
        <w:rPr/>
        <w:t xml:space="preserve"> the monthly amount of dues as certified by the secretary of the exclusive bargaining representative and must transmit the </w:t>
      </w:r>
      <w:r>
        <w:t>((</w:t>
      </w:r>
      <w:r>
        <w:rPr>
          <w:strike/>
        </w:rPr>
        <w:t xml:space="preserve">dues</w:t>
      </w:r>
      <w:r>
        <w:t>))</w:t>
      </w:r>
      <w:r>
        <w:rPr/>
        <w:t xml:space="preserve"> </w:t>
      </w:r>
      <w:r>
        <w:rPr>
          <w:u w:val="single"/>
        </w:rPr>
        <w:t xml:space="preserve">same</w:t>
      </w:r>
      <w:r>
        <w:rPr/>
        <w:t xml:space="preserve"> to the treasurer of the exclusive bargaining representative.</w:t>
      </w:r>
    </w:p>
    <w:p>
      <w:pPr>
        <w:spacing w:before="0" w:after="0" w:line="408" w:lineRule="exact"/>
        <w:ind w:left="0" w:right="0" w:firstLine="576"/>
        <w:jc w:val="left"/>
      </w:pPr>
      <w:r>
        <w:rPr>
          <w:u w:val="single"/>
        </w:rPr>
        <w:t xml:space="preserve">(2)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(a) Includes a union security provision authorized under RCW 49.39.090,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(b) Includes requirements for deductions of payments other than the deduction under (a) of this subsection, the employer must make such deductions upon written authorization of the employee.</w:t>
      </w:r>
    </w:p>
    <w:p>
      <w:pPr>
        <w:spacing w:before="0" w:after="0" w:line="408" w:lineRule="exact"/>
        <w:ind w:left="0" w:right="0" w:firstLine="576"/>
        <w:jc w:val="left"/>
      </w:pPr>
      <w:r>
        <w:rPr>
          <w:u w:val="single"/>
        </w:rPr>
        <w:t xml:space="preserve">(3)(a) No due or fee received by an exclusive bargaining representative pursuant to this section may be used to fund any political committee or candidate, or to influence any ballot proposition, as defined under RCW 42.17A.005.</w:t>
      </w:r>
    </w:p>
    <w:p>
      <w:pPr>
        <w:spacing w:before="0" w:after="0" w:line="408" w:lineRule="exact"/>
        <w:ind w:left="0" w:right="0" w:firstLine="576"/>
        <w:jc w:val="left"/>
      </w:pPr>
      <w:r>
        <w:rPr>
          <w:u w:val="single"/>
        </w:rPr>
        <w:t xml:space="preserve">(b) Any employee whose dues or fees paid to an exclusive bargaining representative are used in a way that violates (a) of this subsection may file a cause of action in superior court. The superior court may award the employee damages up to triple the amount of the dues or fees paid by the employee to the exclusive bargaining representative and reasonable attorneys' fees and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u w:val="single"/>
        </w:rPr>
        <w:t xml:space="preserve">(1)</w:t>
      </w:r>
      <w:r>
        <w:rPr/>
        <w:t xml:space="preserve"> A collective bargaining agreement may include union security provisions including an agency shop, but not a union or closed shop. </w:t>
      </w:r>
      <w:r>
        <w:t>((</w:t>
      </w:r>
      <w:r>
        <w:rPr>
          <w:strike/>
        </w:rPr>
        <w:t xml:space="preserve">If an agency shop provision is agreed to, the employer shall enforce it by deducting from the salary payments to members of the bargaining unit the dues required of membership in the bargaining representative, or, for nonmembers thereof, a fee equivalent to such dues.</w:t>
      </w:r>
      <w:r>
        <w:t>))</w:t>
      </w:r>
    </w:p>
    <w:p>
      <w:pPr>
        <w:spacing w:before="0" w:after="0" w:line="408" w:lineRule="exact"/>
        <w:ind w:left="0" w:right="0" w:firstLine="576"/>
        <w:jc w:val="left"/>
      </w:pPr>
      <w:r>
        <w:rPr>
          <w:u w:val="single"/>
        </w:rPr>
        <w:t xml:space="preserve">(2)(a)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u w:val="single"/>
        </w:rPr>
        <w:t xml:space="preserve">(3)</w:t>
      </w:r>
      <w:r>
        <w:rPr/>
        <w:t xml:space="preserve"> All union security provisions shall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p>
    <w:p>
      <w:pPr>
        <w:spacing w:before="0" w:after="0" w:line="408" w:lineRule="exact"/>
        <w:ind w:left="0" w:right="0" w:firstLine="576"/>
        <w:jc w:val="left"/>
      </w:pPr>
      <w:r>
        <w:rPr>
          <w:u w:val="single"/>
        </w:rPr>
        <w:t xml:space="preserve">(4)(a) No due or fee received by an exclusive bargaining representative pursuant to this section may be used to fund any political committee or candidate, or to influence any ballot proposition, as defined under RCW 42.17A.005.</w:t>
      </w:r>
    </w:p>
    <w:p>
      <w:pPr>
        <w:spacing w:before="0" w:after="0" w:line="408" w:lineRule="exact"/>
        <w:ind w:left="0" w:right="0" w:firstLine="576"/>
        <w:jc w:val="left"/>
      </w:pPr>
      <w:r>
        <w:rPr>
          <w:u w:val="single"/>
        </w:rPr>
        <w:t xml:space="preserve">(b) Any employee whose dues or fees paid to an exclusive bargaining representative are used in a way that violates (a) of this subsection may file a cause of action in superior court. The superior court may award the employee damages up to triple the amount of the dues or fees paid by the employee to the exclusive bargaining representative and reasonable attorneys' fees and costs.</w:t>
      </w:r>
      <w:r>
        <w:rPr/>
        <w:t xml:space="preserve">"</w:t>
      </w:r>
    </w:p>
    <w:p>
      <w:pPr>
        <w:spacing w:before="480" w:after="0" w:line="408" w:lineRule="exact"/>
      </w:pPr>
      <w:r>
        <w:rPr>
          <w:b/>
          <w:u w:val="single"/>
        </w:rPr>
        <w:t xml:space="preserve">HB 2751</w:t>
      </w:r>
      <w:r>
        <w:t xml:space="preserve"> -</w:t>
      </w:r>
      <w:r>
        <w:t xml:space="preserve"> </w:t>
        <w:t xml:space="preserve">S AMD</w:t>
      </w:r>
      <w:r>
        <w:t xml:space="preserve"> </w:t>
      </w:r>
      <w:r>
        <w:rPr>
          <w:b/>
        </w:rPr>
        <w:t xml:space="preserve">791</w:t>
      </w:r>
    </w:p>
    <w:p>
      <w:pPr>
        <w:spacing w:before="0" w:after="0" w:line="408" w:lineRule="exact"/>
        <w:ind w:left="0" w:right="0" w:firstLine="576"/>
        <w:jc w:val="left"/>
      </w:pPr>
      <w:r>
        <w:rPr/>
        <w:t xml:space="preserve">By Senator Braun</w:t>
      </w:r>
    </w:p>
    <w:p>
      <w:pPr>
        <w:jc w:val="right"/>
      </w:pPr>
      <w:r>
        <w:rPr>
          <w:b/>
        </w:rPr>
        <w:t xml:space="preserve">NOT ADOPTED 02/28/2018</w:t>
      </w:r>
    </w:p>
    <w:p>
      <w:pPr>
        <w:spacing w:before="0" w:after="0" w:line="408" w:lineRule="exact"/>
        <w:ind w:left="0" w:right="0" w:firstLine="576"/>
        <w:jc w:val="left"/>
      </w:pPr>
      <w:r>
        <w:rPr/>
        <w:t xml:space="preserve">On page 1, line 1 of the title, after "fees;" strike the remainder of the title and insert "and amending RCW 28B.52.045, 41.56.110, 41.59.060, 41.76.045, 41.80.100, 49.39.080, and 47.64.160."</w:t>
      </w:r>
    </w:p>
    <w:p>
      <w:pPr>
        <w:spacing w:before="0" w:after="0" w:line="408" w:lineRule="exact"/>
        <w:ind w:left="0" w:right="0" w:firstLine="576"/>
        <w:jc w:val="left"/>
      </w:pPr>
      <w:r>
        <w:rPr>
          <w:u w:val="single"/>
        </w:rPr>
        <w:t xml:space="preserve">EFFECT:</w:t>
      </w:r>
      <w:r>
        <w:rPr/>
        <w:t xml:space="preserve"> Prohibits the use of any due or fee received by an exclusive bargaining representative from being used to fund any political committee, candidate, or to influence any ballot proposition. Creates a cause of action for treble damages and attorneys' fees for employees whose dues or fees are used to fund a political committee, candidate, or to influence a ballot proposition.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656ba5e1dc4c6e" /></Relationships>
</file>