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f7af4d9632491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5155-S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BILL</w:t>
        </w:r>
      </w:r>
      <w:r>
        <w:rPr>
          <w:b/>
        </w:rPr>
        <w:t xml:space="preserve"> </w:t>
        <w:r>
          <w:rPr/>
          <w:t xml:space="preserve">S1843.1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5155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Billig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15, after "</w:t>
      </w:r>
      <w:r>
        <w:rPr>
          <w:u w:val="single"/>
        </w:rPr>
        <w:t xml:space="preserve">of</w:t>
      </w:r>
      <w:r>
        <w:rPr/>
        <w:t xml:space="preserve">" strike "</w:t>
      </w:r>
      <w:r>
        <w:rPr>
          <w:u w:val="single"/>
        </w:rPr>
        <w:t xml:space="preserve">three</w:t>
      </w:r>
      <w:r>
        <w:rPr/>
        <w:t xml:space="preserve">" and insert "</w:t>
      </w:r>
      <w:r>
        <w:rPr>
          <w:u w:val="single"/>
        </w:rPr>
        <w:t xml:space="preserve">six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number of school days from three to six that a K-2 student may be removed from school during any single semester or trimester.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1cb1285e6f45c3" /></Relationships>
</file>