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db19bc6524a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5553-S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S3722.2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01/24/2018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"than" strike "seven calendar days" and insert "forty-eight hours"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"within" strike "seven days" and insert "forty-eight hours"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Shortens the period of time an individual may revoke a waiver from 7 days to 48 hours.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a6a6464e54a09" /></Relationships>
</file>