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5f6455fbfb34a1d" /></Relationships>
</file>

<file path=word/document.xml><?xml version="1.0" encoding="utf-8"?>
<w:document xmlns:w="http://schemas.openxmlformats.org/wordprocessingml/2006/main">
  <w:body>
    <w:p>
      <w:r>
        <w:rPr>
          <w:b/>
        </w:rPr>
        <w:r>
          <w:rPr/>
          <w:t xml:space="preserve">5620-S</w:t>
        </w:r>
      </w:r>
      <w:r>
        <w:rPr>
          <w:b/>
        </w:rPr>
        <w:t xml:space="preserve"> </w:t>
        <w:t xml:space="preserve">AMS</w:t>
      </w:r>
      <w:r>
        <w:rPr>
          <w:b/>
        </w:rPr>
        <w:t xml:space="preserve"> </w:t>
        <w:r>
          <w:rPr/>
          <w:t xml:space="preserve">CARL</w:t>
        </w:r>
      </w:r>
      <w:r>
        <w:rPr>
          <w:b/>
        </w:rPr>
        <w:t xml:space="preserve"> </w:t>
        <w:r>
          <w:rPr/>
          <w:t xml:space="preserve">S2079.1</w:t>
        </w:r>
      </w:r>
      <w:r>
        <w:rPr>
          <w:b/>
        </w:rPr>
        <w:t xml:space="preserve"> - NOT FOR FLOOR USE</w:t>
      </w:r>
    </w:p>
    <w:p>
      <w:pPr>
        <w:ind w:left="0" w:right="0" w:firstLine="576"/>
      </w:pPr>
    </w:p>
    <w:p>
      <w:pPr>
        <w:spacing w:before="480" w:after="0" w:line="408" w:lineRule="exact"/>
      </w:pPr>
      <w:r>
        <w:rPr>
          <w:b/>
          <w:u w:val="single"/>
        </w:rPr>
        <w:t xml:space="preserve">SSB 5620</w:t>
      </w:r>
      <w:r>
        <w:t xml:space="preserve"> -</w:t>
      </w:r>
      <w:r>
        <w:t xml:space="preserve"> </w:t>
        <w:t xml:space="preserve">S AMD TO S AMD (S-2002.3/17)</w:t>
      </w:r>
      <w:r>
        <w:t xml:space="preserve"> </w:t>
      </w:r>
      <w:r>
        <w:rPr>
          <w:b/>
        </w:rPr>
        <w:t xml:space="preserve">126</w:t>
      </w:r>
    </w:p>
    <w:p>
      <w:pPr>
        <w:spacing w:before="0" w:after="0" w:line="408" w:lineRule="exact"/>
        <w:ind w:left="0" w:right="0" w:firstLine="576"/>
        <w:jc w:val="left"/>
      </w:pPr>
      <w:r>
        <w:rPr/>
        <w:t xml:space="preserve">By Senator Carlyle</w:t>
      </w:r>
    </w:p>
    <w:p>
      <w:pPr>
        <w:jc w:val="right"/>
      </w:pPr>
      <w:r>
        <w:rPr>
          <w:b/>
        </w:rPr>
        <w:t xml:space="preserve">ADOPTED 03/07/2017</w:t>
      </w:r>
    </w:p>
    <w:p>
      <w:pPr>
        <w:spacing w:before="0" w:after="0" w:line="408" w:lineRule="exact"/>
        <w:ind w:left="0" w:right="0" w:firstLine="576"/>
        <w:jc w:val="left"/>
      </w:pPr>
      <w:r>
        <w:rPr/>
        <w:t xml:space="preserve">On page 32, after line 30 of the amendment,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35</w:instrText>
      </w:r>
      <w:r/>
      <w:r>
        <w:rPr>
          <w:b/>
        </w:rPr>
        <w:fldChar w:fldCharType="end"/>
      </w:r>
      <w:r>
        <w:t xml:space="preserve">  </w:t>
      </w:r>
      <w:r>
        <w:rPr/>
        <w:t xml:space="preserve">(1) A transportation network company driver, transportation network company, any of the company's agents, or any person acting on behalf of a transportation network company may not take adverse action against any transportation network company rider or riders if:</w:t>
      </w:r>
    </w:p>
    <w:p>
      <w:pPr>
        <w:spacing w:before="0" w:after="0" w:line="408" w:lineRule="exact"/>
        <w:ind w:left="0" w:right="0" w:firstLine="576"/>
        <w:jc w:val="left"/>
      </w:pPr>
      <w:r>
        <w:rPr/>
        <w:t xml:space="preserve">(a) The rider or former rider has informed any other person or made a complaint, or the driver or transportation network company believes a rider has informed any other person or made a complaint, including to the driver, the transportation network company, the department, the attorney general, or any other person, that the driver or transportation network company engaged in conduct that the rider reasonably believes violates this chapter;</w:t>
      </w:r>
    </w:p>
    <w:p>
      <w:pPr>
        <w:spacing w:before="0" w:after="0" w:line="408" w:lineRule="exact"/>
        <w:ind w:left="0" w:right="0" w:firstLine="576"/>
        <w:jc w:val="left"/>
      </w:pPr>
      <w:r>
        <w:rPr/>
        <w:t xml:space="preserve">(b) The rider or former rider has sought information about the rider's rights under this chapter or informed others about their rights under this chapter; or</w:t>
      </w:r>
    </w:p>
    <w:p>
      <w:pPr>
        <w:spacing w:before="0" w:after="0" w:line="408" w:lineRule="exact"/>
        <w:ind w:left="0" w:right="0" w:firstLine="576"/>
        <w:jc w:val="left"/>
      </w:pPr>
      <w:r>
        <w:rPr/>
        <w:t xml:space="preserve">(c) The rider or former rider has, or the driver or transportation network company believes a rider has, otherwise exercised rights protected under this chapter.</w:t>
      </w:r>
    </w:p>
    <w:p>
      <w:pPr>
        <w:spacing w:before="0" w:after="0" w:line="408" w:lineRule="exact"/>
        <w:ind w:left="0" w:right="0" w:firstLine="576"/>
        <w:jc w:val="left"/>
      </w:pPr>
      <w:r>
        <w:rPr/>
        <w:t xml:space="preserve">(2) For purposes of this section, "adverse action" means revoking or denying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36</w:instrText>
      </w:r>
      <w:r/>
      <w:r>
        <w:rPr>
          <w:b/>
        </w:rPr>
        <w:fldChar w:fldCharType="end"/>
      </w:r>
      <w:r>
        <w:t xml:space="preserve">  </w:t>
      </w:r>
      <w:r>
        <w:rPr/>
        <w:t xml:space="preserve">(1) The legislature finds that the practices covered under this chapter are matters vitally affecting the public interest for the purpose of applying chapter 19.86 RCW. A violation of this chapter is not reasonable in relation to the development and preservation of business and is an unfair or deceptive act in trade or commerce and an unfair method of competition for the purpose of applying chapter 19.86 RCW.</w:t>
      </w:r>
    </w:p>
    <w:p>
      <w:pPr>
        <w:spacing w:before="0" w:after="0" w:line="408" w:lineRule="exact"/>
        <w:ind w:left="0" w:right="0" w:firstLine="576"/>
        <w:jc w:val="left"/>
      </w:pPr>
      <w:r>
        <w:rPr/>
        <w:t xml:space="preserve">(2) The attorney general must maintain a toll-free number for complaints from transportation network company riders or former riders related to this chapter and maintain a web site to inform riders of their rights under this chapter.</w:t>
      </w:r>
    </w:p>
    <w:p>
      <w:pPr>
        <w:spacing w:before="0" w:after="0" w:line="408" w:lineRule="exact"/>
        <w:ind w:left="0" w:right="0" w:firstLine="576"/>
        <w:jc w:val="left"/>
      </w:pPr>
      <w:r>
        <w:rPr/>
        <w:t xml:space="preserve">(3) The transportation network company must maintain data regarding transportation network company rider complaints. The department and attorney general must have access to the data."</w:t>
      </w:r>
    </w:p>
    <w:p>
      <w:pPr>
        <w:spacing w:before="0" w:after="0" w:line="408" w:lineRule="exact"/>
        <w:ind w:left="0" w:right="0" w:firstLine="576"/>
        <w:jc w:val="left"/>
      </w:pPr>
      <w:r>
        <w:rPr/>
        <w:t xml:space="preserve">Renumber the remaining sections consecutively and correct any internal references accordingly.</w:t>
      </w:r>
    </w:p>
    <w:p>
      <w:pPr>
        <w:spacing w:before="0" w:after="0" w:line="408" w:lineRule="exact"/>
        <w:ind w:left="0" w:right="0" w:firstLine="576"/>
        <w:jc w:val="left"/>
      </w:pPr>
      <w:r>
        <w:rPr/>
        <w:t xml:space="preserve">On page 33, line 1 of the amendment, after "34" insert "through 36"</w:t>
      </w:r>
    </w:p>
    <w:p>
      <w:pPr>
        <w:spacing w:before="0" w:after="0" w:line="408" w:lineRule="exact"/>
        <w:ind w:left="0" w:right="0" w:firstLine="576"/>
        <w:jc w:val="left"/>
      </w:pPr>
      <w:r>
        <w:rPr>
          <w:u w:val="single"/>
        </w:rPr>
        <w:t xml:space="preserve">EFFECT:</w:t>
      </w:r>
      <w:r>
        <w:rPr/>
        <w:t xml:space="preserve"> Provides transportation network company riders protections from adverse actions against them by a transportation network company driver, transportation network company, or any of its agents because of a complaint. Creates a toll-free number and web site to inform riders of their rights and to receive complaints by transportation network company riders or former riders.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631d534ad4f4c1c" /></Relationships>
</file>