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795addeff48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S4062.2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  <w:r>
        <w:rPr>
          <w:b/>
        </w:rPr>
        <w:t xml:space="preserve">WITHDRAWN 01/25/2018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1, after "</w:t>
      </w:r>
      <w:r>
        <w:rPr>
          <w:u w:val="single"/>
        </w:rPr>
        <w:t xml:space="preserve">firearm</w:t>
      </w:r>
      <w:r>
        <w:rPr/>
        <w:t xml:space="preserve">" insert "</w:t>
      </w:r>
      <w:r>
        <w:rPr>
          <w:u w:val="single"/>
        </w:rPr>
        <w:t xml:space="preserve">to five or more shots per second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8, after "</w:t>
      </w:r>
      <w:r>
        <w:rPr>
          <w:u w:val="single"/>
        </w:rPr>
        <w:t xml:space="preserve">mechanism</w:t>
      </w:r>
      <w:r>
        <w:rPr/>
        <w:t xml:space="preserve">" insert "</w:t>
      </w:r>
      <w:r>
        <w:rPr>
          <w:u w:val="single"/>
        </w:rPr>
        <w:t xml:space="preserve">. Trigger modification device does not include modifications designed to improve trigger control or firearm accuracy and which also increase the rate of fire by a small or negligible amount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in order to constitute a trigger modification device, the part or combination of parts must increase the rate of fire to five shots per second; and clarifies that a trigger modification device does not include modifications designed to improve trigger control or firearm accuracy and which also increase the rate of fire by a small or negligible amount.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af0b30a5c4ee9" /></Relationships>
</file>