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2a98d006d4c2a" /></Relationships>
</file>

<file path=word/document.xml><?xml version="1.0" encoding="utf-8"?>
<w:document xmlns:w="http://schemas.openxmlformats.org/wordprocessingml/2006/main">
  <w:body>
    <w:p>
      <w:r>
        <w:rPr>
          <w:b/>
        </w:rPr>
        <w:r>
          <w:rPr/>
          <w:t xml:space="preserve">6003</w:t>
        </w:r>
      </w:r>
      <w:r>
        <w:rPr>
          <w:b/>
        </w:rPr>
        <w:t xml:space="preserve"> </w:t>
        <w:t xml:space="preserve">AMS</w:t>
      </w:r>
      <w:r>
        <w:rPr>
          <w:b/>
        </w:rPr>
        <w:t xml:space="preserve"> </w:t>
        <w:r>
          <w:rPr/>
          <w:t xml:space="preserve">ZEIG</w:t>
        </w:r>
      </w:r>
      <w:r>
        <w:rPr>
          <w:b/>
        </w:rPr>
        <w:t xml:space="preserve"> </w:t>
        <w:r>
          <w:rPr/>
          <w:t xml:space="preserve">S4126.1</w:t>
        </w:r>
      </w:r>
      <w:r>
        <w:rPr>
          <w:b/>
        </w:rPr>
        <w:t xml:space="preserve"> - NOT FOR FLOOR USE</w:t>
      </w:r>
    </w:p>
    <w:p>
      <w:pPr>
        <w:ind w:left="0" w:right="0" w:firstLine="576"/>
      </w:pPr>
    </w:p>
    <w:p>
      <w:pPr>
        <w:spacing w:before="480" w:after="0" w:line="408" w:lineRule="exact"/>
      </w:pPr>
      <w:r>
        <w:rPr>
          <w:b/>
          <w:u w:val="single"/>
        </w:rPr>
        <w:t xml:space="preserve">SB 6003</w:t>
      </w:r>
      <w:r>
        <w:t xml:space="preserve"> -</w:t>
      </w:r>
      <w:r>
        <w:t xml:space="preserve"> </w:t>
        <w:t xml:space="preserve">S AMD</w:t>
      </w:r>
      <w:r>
        <w:t xml:space="preserve"> </w:t>
      </w:r>
      <w:r>
        <w:rPr>
          <w:b/>
        </w:rPr>
        <w:t xml:space="preserve">356</w:t>
      </w:r>
    </w:p>
    <w:p>
      <w:pPr>
        <w:spacing w:before="0" w:after="0" w:line="408" w:lineRule="exact"/>
        <w:ind w:left="0" w:right="0" w:firstLine="576"/>
        <w:jc w:val="left"/>
      </w:pPr>
      <w:r>
        <w:rPr/>
        <w:t xml:space="preserve">By Senator Zeiger</w:t>
      </w:r>
    </w:p>
    <w:p>
      <w:pPr>
        <w:jc w:val="right"/>
      </w:pPr>
      <w:r>
        <w:rPr>
          <w:b/>
        </w:rPr>
        <w:t xml:space="preserve">ADOPTED AS AMENDED 01/19/2018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In addition, each food item served in a breakfast after the bell program must contain less than twenty-five percent, by weight,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If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as defined in section 2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2018."</w:t>
      </w:r>
    </w:p>
    <w:p>
      <w:pPr>
        <w:spacing w:before="480" w:after="0" w:line="408" w:lineRule="exact"/>
      </w:pPr>
      <w:r>
        <w:rPr>
          <w:b/>
          <w:u w:val="single"/>
        </w:rPr>
        <w:t xml:space="preserve">SB 6003</w:t>
      </w:r>
      <w:r>
        <w:t xml:space="preserve"> -</w:t>
      </w:r>
      <w:r>
        <w:t xml:space="preserve"> </w:t>
        <w:t xml:space="preserve">S AMD</w:t>
      </w:r>
      <w:r>
        <w:t xml:space="preserve"> </w:t>
      </w:r>
      <w:r>
        <w:rPr>
          <w:b/>
        </w:rPr>
        <w:t xml:space="preserve">356</w:t>
      </w:r>
    </w:p>
    <w:p>
      <w:pPr>
        <w:spacing w:before="0" w:after="0" w:line="408" w:lineRule="exact"/>
        <w:ind w:left="0" w:right="0" w:firstLine="576"/>
        <w:jc w:val="left"/>
      </w:pPr>
      <w:r>
        <w:rPr/>
        <w:t xml:space="preserve">By Senator Zeiger</w:t>
      </w:r>
    </w:p>
    <w:p>
      <w:pPr>
        <w:jc w:val="right"/>
      </w:pPr>
      <w:r>
        <w:rPr>
          <w:b/>
        </w:rPr>
        <w:t xml:space="preserve">ADOPTED AS AMENDED 01/19/2018</w:t>
      </w:r>
    </w:p>
    <w:p>
      <w:pPr>
        <w:spacing w:before="0" w:after="0" w:line="408" w:lineRule="exact"/>
        <w:ind w:left="0" w:right="0" w:firstLine="576"/>
        <w:jc w:val="left"/>
      </w:pPr>
      <w:r>
        <w:rPr/>
        <w:t xml:space="preserve">On page 1, line 1 of the title, after "Relating to" strike the remainder of the title and insert "promoting student health and readiness through meal and nutrition programs; amending RCW 28A.150.205 and 28A.235.150; adding new sections to chapter 28A.235 RCW; creating new sections; and providing an expiration date."</w:t>
      </w:r>
    </w:p>
    <w:p>
      <w:pPr>
        <w:spacing w:before="0" w:after="0" w:line="408" w:lineRule="exact"/>
        <w:ind w:left="0" w:right="0" w:firstLine="576"/>
        <w:jc w:val="left"/>
      </w:pPr>
      <w:r>
        <w:rPr>
          <w:u w:val="single"/>
        </w:rPr>
        <w:t xml:space="preserve">EFFECT:</w:t>
      </w:r>
      <w:r>
        <w:rPr/>
        <w:t xml:space="preserve"> Adds a section that directs the Office of the Superintendent of Public Instruction with the Department of Agriculture to promote and facilitate new and existing regional markets programs, including farm-to-school initiatives and small farm direct marketing assistance, subject to appropriations.</w:t>
      </w:r>
    </w:p>
    <w:p>
      <w:pPr>
        <w:spacing w:before="0" w:after="0" w:line="408" w:lineRule="exact"/>
        <w:ind w:left="0" w:right="0" w:firstLine="576"/>
        <w:jc w:val="left"/>
      </w:pPr>
      <w:r>
        <w:rPr/>
        <w:t xml:space="preserve">Revises language stating that breakfast after the bell programs are not included within the state's obligation for basic education funding.</w:t>
      </w:r>
    </w:p>
    <w:p>
      <w:pPr>
        <w:spacing w:before="0" w:after="0" w:line="408" w:lineRule="exact"/>
        <w:ind w:left="0" w:right="0" w:firstLine="576"/>
        <w:jc w:val="left"/>
      </w:pPr>
      <w:r>
        <w:rPr/>
        <w:t xml:space="preserve">Removes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088ddff6f4b0d" /></Relationships>
</file>