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34ee51ae143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S4509.2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34, after "presumed parent" strike all material through "act,"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20, line 35, strike all of section 509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codifying a procedure to adjudicate a de facto parentage.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fc7a66de84cd5" /></Relationships>
</file>