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25c11b7f44c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6079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S4998.1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WITHDRAWN 02/08/2018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"agency:" strike "</w:t>
      </w:r>
      <w:r>
        <w:rPr>
          <w:u w:val="single"/>
        </w:rPr>
        <w:t xml:space="preserve">Dates</w:t>
      </w:r>
      <w:r>
        <w:rPr/>
        <w:t xml:space="preserve">" and insert "</w:t>
      </w:r>
      <w:r>
        <w:rPr>
          <w:u w:val="single"/>
        </w:rPr>
        <w:t xml:space="preserve">Days and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public employee days and months of birth, rather than dates of birth.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fa29b35e344a4" /></Relationships>
</file>