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15C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0B14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0B1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0B14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0B14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2933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C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0B14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F0B14" w:rsidR="00AF0B1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456</w:t>
          </w:r>
        </w:sdtContent>
      </w:sdt>
    </w:p>
    <w:p w:rsidR="00DF5D0E" w:rsidP="00605C39" w:rsidRDefault="00F15C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0B14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0B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Pr="00F15CAD" w:rsidR="00F15CAD" w:rsidP="00F15CAD" w:rsidRDefault="000202FB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004477956"/>
      <w:r>
        <w:t xml:space="preserve"> </w:t>
      </w:r>
      <w:r w:rsidR="00F15CAD">
        <w:rPr>
          <w:spacing w:val="-3"/>
        </w:rPr>
        <w:tab/>
      </w:r>
      <w:r w:rsidR="00F15CAD">
        <w:t>On page 8, line 12, after “decisions;” strike “and”.</w:t>
      </w:r>
    </w:p>
    <w:p w:rsidR="00F15CAD" w:rsidP="00F15CAD" w:rsidRDefault="00F15CAD">
      <w:pPr>
        <w:spacing w:before="400" w:line="408" w:lineRule="exact"/>
        <w:ind w:firstLine="720"/>
      </w:pPr>
      <w:r>
        <w:t xml:space="preserve">On page 8, line 16, after “preferences” strike “.” and replace with “; and”. </w:t>
      </w:r>
    </w:p>
    <w:p w:rsidR="00F15CAD" w:rsidP="00F15CAD" w:rsidRDefault="00F15CAD">
      <w:pPr>
        <w:spacing w:before="400" w:line="408" w:lineRule="exact"/>
        <w:ind w:firstLine="720"/>
      </w:pPr>
      <w:r>
        <w:t xml:space="preserve">After page 8, line 16, insert the following: </w:t>
      </w:r>
    </w:p>
    <w:p w:rsidR="00F15CAD" w:rsidP="00F15CAD" w:rsidRDefault="00F15CAD">
      <w:pPr>
        <w:spacing w:line="408" w:lineRule="exact"/>
        <w:ind w:firstLine="720"/>
      </w:pPr>
    </w:p>
    <w:p w:rsidRPr="0041765E" w:rsidR="00F15CAD" w:rsidP="00F15CAD" w:rsidRDefault="00F15CAD">
      <w:pPr>
        <w:spacing w:line="408" w:lineRule="exact"/>
        <w:ind w:firstLine="720"/>
      </w:pPr>
      <w:r>
        <w:t>“(iii</w:t>
      </w:r>
      <w:r w:rsidRPr="003B3BA7">
        <w:t>)</w:t>
      </w:r>
      <w:r>
        <w:t xml:space="preserve"> An ability to provide administrative services efficiently and at </w:t>
      </w:r>
      <w:r>
        <w:t>optimal</w:t>
      </w:r>
      <w:r>
        <w:t xml:space="preserve"> cost to taxpayers.”</w:t>
      </w:r>
    </w:p>
    <w:p w:rsidR="000202FB" w:rsidP="000202FB" w:rsidRDefault="000202FB">
      <w:pPr>
        <w:pStyle w:val="RCWSLText"/>
      </w:pPr>
    </w:p>
    <w:p w:rsidR="00ED2EEB" w:rsidP="00AF0B14" w:rsidRDefault="00ED2EEB">
      <w:pPr>
        <w:suppressLineNumbers/>
      </w:pPr>
    </w:p>
    <w:permEnd w:id="1004477956"/>
    <w:p w:rsidR="00ED2EEB" w:rsidP="00AF0B1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4725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0B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0B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5CAD">
                  <w:t>Adds to the list of criteria the Department of Social and Health Services must consider when selecting a vendor to serve as a consumer directed employer the abi</w:t>
                </w:r>
                <w:r w:rsidR="00F15CAD">
                  <w:t xml:space="preserve">lity to provide services efficiently and at optimal </w:t>
                </w:r>
                <w:r w:rsidR="00F15CAD">
                  <w:t>cost.</w:t>
                </w:r>
                <w:bookmarkStart w:name="_GoBack" w:id="1"/>
                <w:bookmarkEnd w:id="1"/>
              </w:p>
              <w:p w:rsidRPr="007D1589" w:rsidR="001B4E53" w:rsidP="00AF0B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4725275"/>
    </w:tbl>
    <w:p w:rsidR="00DF5D0E" w:rsidP="00AF0B14" w:rsidRDefault="00DF5D0E">
      <w:pPr>
        <w:pStyle w:val="BillEnd"/>
        <w:suppressLineNumbers/>
      </w:pPr>
    </w:p>
    <w:p w:rsidR="00DF5D0E" w:rsidP="00AF0B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0B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14" w:rsidRDefault="00AF0B14" w:rsidP="00DF5D0E">
      <w:r>
        <w:separator/>
      </w:r>
    </w:p>
  </w:endnote>
  <w:endnote w:type="continuationSeparator" w:id="0">
    <w:p w:rsidR="00AF0B14" w:rsidRDefault="00AF0B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5C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2933">
      <w:t>6199-S AMS BRAU MOOR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A2933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5C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2933">
      <w:t>6199-S AMS BRAU MOOR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14" w:rsidRDefault="00AF0B14" w:rsidP="00DF5D0E">
      <w:r>
        <w:separator/>
      </w:r>
    </w:p>
  </w:footnote>
  <w:footnote w:type="continuationSeparator" w:id="0">
    <w:p w:rsidR="00AF0B14" w:rsidRDefault="00AF0B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02FB"/>
    <w:rsid w:val="00050639"/>
    <w:rsid w:val="00060D21"/>
    <w:rsid w:val="0007068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293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B1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CAD"/>
    <w:rsid w:val="00F1712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A02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3C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MOOR</DrafterAcronym>
  <DraftNumber>022</DraftNumber>
  <ReferenceNumber>SSB 6199</ReferenceNumber>
  <Floor>S AMD</Floor>
  <AmendmentNumber> 456</AmendmentNumber>
  <Sponsors>By Senator Baumgartner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104</Words>
  <Characters>535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6199-S AMS BRAU MOOR 021</vt:lpstr>
    </vt:vector>
  </TitlesOfParts>
  <Company>Washington State Legislature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MOOR 022</dc:title>
  <dc:creator>Ryan Moore</dc:creator>
  <cp:lastModifiedBy>Moore, Ryan</cp:lastModifiedBy>
  <cp:revision>4</cp:revision>
  <cp:lastPrinted>2018-02-08T03:28:00Z</cp:lastPrinted>
  <dcterms:created xsi:type="dcterms:W3CDTF">2018-02-08T03:31:00Z</dcterms:created>
  <dcterms:modified xsi:type="dcterms:W3CDTF">2018-02-08T03:35:00Z</dcterms:modified>
</cp:coreProperties>
</file>