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664e5722e4c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6424-S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S4822.1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6424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17, strike all of sections 2 and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6424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"companies;" strike all material through "80.28.010;" on line 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relating to the greenhouse gas planning adder.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b29f166314bdc" /></Relationships>
</file>