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52f127caef48fc" /></Relationships>
</file>

<file path=word/document.xml><?xml version="1.0" encoding="utf-8"?>
<w:document xmlns:w="http://schemas.openxmlformats.org/wordprocessingml/2006/main">
  <w:body>
    <w:p>
      <w:r>
        <w:rPr>
          <w:b/>
        </w:rPr>
        <w:r>
          <w:rPr/>
          <w:t xml:space="preserve">6620-S</w:t>
        </w:r>
      </w:r>
      <w:r>
        <w:rPr>
          <w:b/>
        </w:rPr>
        <w:t xml:space="preserve"> </w:t>
        <w:t xml:space="preserve">AMS</w:t>
      </w:r>
      <w:r>
        <w:rPr>
          <w:b/>
        </w:rPr>
        <w:t xml:space="preserve"> </w:t>
        <w:r>
          <w:rPr/>
          <w:t xml:space="preserve">RIVE</w:t>
        </w:r>
      </w:r>
      <w:r>
        <w:rPr>
          <w:b/>
        </w:rPr>
        <w:t xml:space="preserve"> </w:t>
        <w:r>
          <w:rPr/>
          <w:t xml:space="preserve">S6076.1</w:t>
        </w:r>
      </w:r>
      <w:r>
        <w:rPr>
          <w:b/>
        </w:rPr>
        <w:t xml:space="preserve"> - NOT FOR FLOOR USE</w:t>
      </w:r>
    </w:p>
    <w:p>
      <w:pPr>
        <w:ind w:left="0" w:right="0" w:firstLine="576"/>
      </w:pP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906</w:t>
      </w:r>
    </w:p>
    <w:p>
      <w:pPr>
        <w:spacing w:before="0" w:after="0" w:line="408" w:lineRule="exact"/>
        <w:ind w:left="0" w:right="0" w:firstLine="576"/>
        <w:jc w:val="left"/>
      </w:pPr>
      <w:r>
        <w:rPr/>
        <w:t xml:space="preserve">By Senator Rivers</w:t>
      </w:r>
    </w:p>
    <w:p>
      <w:pPr>
        <w:jc w:val="right"/>
      </w:pPr>
    </w:p>
    <w:p>
      <w:pPr>
        <w:spacing w:before="0" w:after="0" w:line="408" w:lineRule="exact"/>
        <w:ind w:left="0" w:right="0" w:firstLine="576"/>
        <w:jc w:val="left"/>
      </w:pPr>
      <w:r>
        <w:rPr/>
        <w:t xml:space="preserve">On page 27, after line 34,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23</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2016 sp.s. c 29 s 403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w:t>
      </w:r>
      <w:r>
        <w:t>((</w:t>
      </w:r>
      <w:r>
        <w:rPr>
          <w:strike/>
        </w:rPr>
        <w:t xml:space="preserve">gross misdemeanor</w:t>
      </w:r>
      <w:r>
        <w:t>))</w:t>
      </w:r>
      <w:r>
        <w:rPr/>
        <w:t xml:space="preserve"> </w:t>
      </w:r>
      <w:r>
        <w:rPr>
          <w:u w:val="single"/>
        </w:rPr>
        <w:t xml:space="preserve">class C felony</w:t>
      </w:r>
      <w:r>
        <w:rPr/>
        <w:t xml:space="preserve">.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organization for follow-up services or the department of social and health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906</w:t>
      </w:r>
    </w:p>
    <w:p>
      <w:pPr>
        <w:spacing w:before="0" w:after="0" w:line="408" w:lineRule="exact"/>
        <w:ind w:left="0" w:right="0" w:firstLine="576"/>
        <w:jc w:val="left"/>
      </w:pPr>
      <w:r>
        <w:rPr/>
        <w:t xml:space="preserve">By Senator Rivers</w:t>
      </w:r>
    </w:p>
    <w:p>
      <w:pPr>
        <w:jc w:val="right"/>
      </w:pPr>
    </w:p>
    <w:p>
      <w:pPr>
        <w:spacing w:before="0" w:after="0" w:line="408" w:lineRule="exact"/>
        <w:ind w:left="0" w:right="0" w:firstLine="576"/>
        <w:jc w:val="left"/>
      </w:pPr>
      <w:r>
        <w:rPr/>
        <w:t xml:space="preserve">On page 1, line 12 of the title, after "9.41.124" strike "and" and after "9.41.240" insert ", and 9.41.280"</w:t>
      </w:r>
    </w:p>
    <w:p>
      <w:pPr>
        <w:spacing w:before="0" w:after="0" w:line="408" w:lineRule="exact"/>
        <w:ind w:left="0" w:right="0" w:firstLine="576"/>
        <w:jc w:val="left"/>
      </w:pPr>
      <w:r>
        <w:rPr>
          <w:u w:val="single"/>
        </w:rPr>
        <w:t xml:space="preserve">EFFECT:</w:t>
      </w:r>
      <w:r>
        <w:rPr/>
        <w:t xml:space="preserve"> Increases the criminal penalty for bringing a dangerous weapon, including a firearm, onto school premises from a gross misdemeanor to a class C felony.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7bf0709a9f445a" /></Relationships>
</file>