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172c4dd584f72" /></Relationships>
</file>

<file path=word/document.xml><?xml version="1.0" encoding="utf-8"?>
<w:document xmlns:w="http://schemas.openxmlformats.org/wordprocessingml/2006/main">
  <w:body>
    <w:p>
      <w:r>
        <w:t>H-0682.1</w:t>
      </w:r>
    </w:p>
    <w:p>
      <w:pPr>
        <w:jc w:val="center"/>
      </w:pPr>
      <w:r>
        <w:t>_______________________________________________</w:t>
      </w:r>
    </w:p>
    <w:p/>
    <w:p>
      <w:pPr>
        <w:jc w:val="center"/>
      </w:pPr>
      <w:r>
        <w:rPr>
          <w:b/>
        </w:rPr>
        <w:t>HOUSE BILL 1069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Appleton, Kirby, Fey, and Cody</w:t>
      </w:r>
    </w:p>
    <w:p/>
    <w:p>
      <w:r>
        <w:rPr>
          <w:t xml:space="preserve">Prefiled 01/06/17.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enforcing outpatient civil commitment orders; amending RCW 71.05.590, 71.05.590, and 71.05.590;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(5)(a) A designated mental health professional or the secretary must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rPr>
          <w:u w:val="single"/>
        </w:rPr>
        <w:t xml:space="preserve">that originally ordered commitment or the court in the county in which the person is located</w:t>
      </w:r>
      <w:r>
        <w:rPr/>
        <w:t xml:space="preserve">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(5)(a) A designated mental health professional or the secretary must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rPr>
          <w:u w:val="single"/>
        </w:rPr>
        <w:t xml:space="preserve">that originally ordered commitment or the court in the county in which the person is located</w:t>
      </w:r>
      <w:r>
        <w:rPr/>
        <w:t xml:space="preserve">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w:t>
      </w:r>
      <w:r>
        <w:t>((</w:t>
      </w:r>
      <w:r>
        <w:rPr>
          <w:strike/>
        </w:rPr>
        <w:t xml:space="preserve">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strike/>
        </w:rPr>
        <w:t xml:space="preserve">(d)</w:t>
      </w:r>
      <w:r>
        <w:t>))</w:t>
      </w:r>
      <w:r>
        <w:rPr/>
        <w:t xml:space="preserve">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w:t>
      </w:r>
      <w:r>
        <w:t>((</w:t>
      </w:r>
      <w:r>
        <w:rPr>
          <w:strike/>
        </w:rPr>
        <w:t xml:space="preserve">subsection (4) of</w:t>
      </w:r>
      <w:r>
        <w:t>))</w:t>
      </w:r>
      <w:r>
        <w:rPr/>
        <w:t xml:space="preserve"> this section in appropriate circumstances;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initiate revocation procedures under </w:t>
      </w:r>
      <w:r>
        <w:t>((</w:t>
      </w:r>
      <w:r>
        <w:rPr>
          <w:strike/>
        </w:rPr>
        <w:t xml:space="preserve">subsection (4) of</w:t>
      </w:r>
      <w:r>
        <w:t>))</w:t>
      </w:r>
      <w:r>
        <w:rPr/>
        <w:t xml:space="preserve"> this section. </w:t>
      </w:r>
      <w:r>
        <w:rPr>
          <w:u w:val="single"/>
        </w:rPr>
        <w:t xml:space="preserve">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w:t>
      </w:r>
      <w:r>
        <w:t>((</w:t>
      </w:r>
      <w:r>
        <w:rPr>
          <w:strike/>
        </w:rPr>
        <w:t xml:space="preserve">this</w:t>
      </w:r>
      <w:r>
        <w:t>))</w:t>
      </w:r>
      <w:r>
        <w:rPr/>
        <w:t xml:space="preserve"> subsection </w:t>
      </w:r>
      <w:r>
        <w:t>((</w:t>
      </w:r>
      <w:r>
        <w:rPr>
          <w:strike/>
        </w:rPr>
        <w:t xml:space="preserve">(4)</w:t>
      </w:r>
      <w:r>
        <w:t>))</w:t>
      </w:r>
      <w:r>
        <w:rPr/>
        <w:t xml:space="preserve"> </w:t>
      </w:r>
      <w:r>
        <w:rPr>
          <w:u w:val="single"/>
        </w:rPr>
        <w:t xml:space="preserve">(5) of this section</w:t>
      </w:r>
      <w:r>
        <w:rPr/>
        <w:t xml:space="preserve">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(5)(a) A designated mental health professional or the secretary must</w:t>
      </w:r>
      <w:r>
        <w:rPr/>
        <w:t xml:space="preserve"> file a </w:t>
      </w:r>
      <w:r>
        <w:rPr>
          <w:u w:val="single"/>
        </w:rPr>
        <w:t xml:space="preserve">petition for</w:t>
      </w:r>
      <w:r>
        <w:rPr/>
        <w:t xml:space="preserve"> revocation </w:t>
      </w:r>
      <w:r>
        <w:t>((</w:t>
      </w:r>
      <w:r>
        <w:rPr>
          <w:strike/>
        </w:rPr>
        <w:t xml:space="preserve">petition</w:t>
      </w:r>
      <w:r>
        <w:t>))</w:t>
      </w:r>
      <w:r>
        <w:rPr/>
        <w:t xml:space="preserve"> </w:t>
      </w:r>
      <w:r>
        <w:rPr>
          <w:u w:val="single"/>
        </w:rPr>
        <w:t xml:space="preserve">or modification</w:t>
      </w:r>
      <w:r>
        <w:rPr/>
        <w:t xml:space="preserve"> and </w:t>
      </w:r>
      <w:r>
        <w:rPr>
          <w:u w:val="single"/>
        </w:rPr>
        <w:t xml:space="preserve">an</w:t>
      </w:r>
      <w:r>
        <w:rPr/>
        <w:t xml:space="preserve"> order of apprehension and detention</w:t>
      </w:r>
      <w:r>
        <w:rPr>
          <w:u w:val="single"/>
        </w:rPr>
        <w:t xml:space="preserve">, if applicable,</w:t>
      </w:r>
      <w:r>
        <w:rPr/>
        <w:t xml:space="preserve"> with the court </w:t>
      </w:r>
      <w:r>
        <w:rPr>
          <w:u w:val="single"/>
        </w:rPr>
        <w:t xml:space="preserve">that originally ordered commitment or the court in the county in which the person is located</w:t>
      </w:r>
      <w:r>
        <w:rPr/>
        <w:t xml:space="preserve">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Revocation proceedings under this subsection </w:t>
      </w:r>
      <w:r>
        <w:t>((</w:t>
      </w:r>
      <w:r>
        <w:rPr>
          <w:strike/>
        </w:rPr>
        <w:t xml:space="preserve">(4)</w:t>
      </w:r>
      <w:r>
        <w:t>))</w:t>
      </w:r>
      <w:r>
        <w:rPr/>
        <w:t xml:space="preserve"> </w:t>
      </w:r>
      <w:r>
        <w:rPr>
          <w:u w:val="single"/>
        </w:rPr>
        <w:t xml:space="preserve">(5)</w:t>
      </w:r>
      <w:r>
        <w:rPr/>
        <w:t xml:space="preserve">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
      <w:pPr>
        <w:jc w:val="center"/>
      </w:pPr>
      <w:r>
        <w:rPr>
          <w:b/>
        </w:rPr>
        <w:t>--- END ---</w:t>
      </w:r>
    </w:p>
    <w:sectPr>
      <w:pgNumType w:start="1"/>
      <w:footerReference xmlns:r="http://schemas.openxmlformats.org/officeDocument/2006/relationships" r:id="Rfec4aed4626c4e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96ec26fd540f6" /><Relationship Type="http://schemas.openxmlformats.org/officeDocument/2006/relationships/footer" Target="/word/footer.xml" Id="Rfec4aed4626c4ec3" /></Relationships>
</file>