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402da2f094bdf" /></Relationships>
</file>

<file path=word/document.xml><?xml version="1.0" encoding="utf-8"?>
<w:document xmlns:w="http://schemas.openxmlformats.org/wordprocessingml/2006/main">
  <w:body>
    <w:p>
      <w:r>
        <w:t>H-0098.1</w:t>
      </w:r>
    </w:p>
    <w:p>
      <w:pPr>
        <w:jc w:val="center"/>
      </w:pPr>
      <w:r>
        <w:t>_______________________________________________</w:t>
      </w:r>
    </w:p>
    <w:p/>
    <w:p>
      <w:pPr>
        <w:jc w:val="center"/>
      </w:pPr>
      <w:r>
        <w:rPr>
          <w:b/>
        </w:rPr>
        <w:t>HOUSE BILL 1881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McCabe, Orwall, Johnson, Manweller, Vick, Griffey, Stambaugh, Dye, J. Walsh, Barkis, Springer, and Haler</w:t>
      </w:r>
    </w:p>
    <w:p/>
    <w:p>
      <w:r>
        <w:rPr>
          <w:t xml:space="preserve">Read first time 02/01/17.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employer status of franchisors; amending RCW 49.12.005, 49.17.020, 49.46.010, 50.04.080, and 51.08.070; reenacting and amending RCW 49.60.040; adding a new section to chapter 49.52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franchising is an important business model which provides small business opportunities, creates jobs, and benefits communities throughout this state. Franchisees are able to own their own businesses but with protections such as brand name recognition and proven methods. The legislature further finds that under employment laws, persons who work for a franchisee are the employees of only the franchisee. Recent developments, however, have suggested that franchisors may be found to be joint employers with franchisees. Joint employer status of franchisors threatens the independence of franchisees and the entire franchise model. Therefore, the legislature intends to clarify that franchisors are not employers of franchisees or of the employees of a franchisee.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005</w:t>
      </w:r>
      <w:r>
        <w:rPr/>
        <w:t xml:space="preserve"> and 2015 c 299 s 2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 or the director's designated representative.</w:t>
      </w:r>
    </w:p>
    <w:p>
      <w:pPr>
        <w:spacing w:before="0" w:after="0" w:line="408" w:lineRule="exact"/>
        <w:ind w:left="0" w:right="0" w:firstLine="576"/>
        <w:jc w:val="left"/>
      </w:pPr>
      <w:r>
        <w:rPr/>
        <w:t xml:space="preserve">(3)(a) Before May 20, 2003, "employer" means any person, firm, corporation, partnership, business trust, legal representative, or other business entity which engages in any business, industry, profession, or activity in this state and employs one or more employees but does not include the state, any state institution, any state agency, political subdivision of the state, or any municipal corporation or quasi-municipal corporation. However, for the purposes of RCW 49.12.265 through 49.12.295, 49.12.350 through 49.12.370, 49.12.450, and 49.12.460 only, "employer" also includes the state, any state institution, any state agency, political subdivisions of the state, and any municipal corporation or quasi-municipal corporation.</w:t>
      </w:r>
    </w:p>
    <w:p>
      <w:pPr>
        <w:spacing w:before="0" w:after="0" w:line="408" w:lineRule="exact"/>
        <w:ind w:left="0" w:right="0" w:firstLine="576"/>
        <w:jc w:val="left"/>
      </w:pPr>
      <w:r>
        <w:rPr/>
        <w:t xml:space="preserve">(b) On and after May 20, 2003,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 However, this chapter and the rules adopted thereunder apply to these public employers only to the extent that this chapter and the rules adopted thereunder do not conflict with: (i) Any state statute or rule; and (ii) respect to political subdivisions of the state and any municipal or quasi-municipal corporation, any local resolution, ordinance, or rule adopted under the authority of the local legislative authority before April 1, 2003. </w:t>
      </w:r>
      <w:r>
        <w:rPr>
          <w:u w:val="single"/>
        </w:rPr>
        <w:t xml:space="preserve">A franchisor, as defined in RCW 19.100.010, is not an employer of a franchisee, as defined in RCW 19.100.010, or of an employee of a franchisee.</w:t>
      </w:r>
    </w:p>
    <w:p>
      <w:pPr>
        <w:spacing w:before="0" w:after="0" w:line="408" w:lineRule="exact"/>
        <w:ind w:left="0" w:right="0" w:firstLine="576"/>
        <w:jc w:val="left"/>
      </w:pPr>
      <w:r>
        <w:rPr/>
        <w:t xml:space="preserve">(4) "Employee" means an employee who is employed in the business of the employee's employer whether by way of manual labor or otherwise. "Employee" does not include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(5) "Conditions of labor" means and includes the conditions of rest and meal periods for employees including provisions for personal privacy, practices, methods and means by or through which labor or services are performed by employees and includes bona fide physical qualifications in employment, but shall not include conditions of labor otherwise governed by statutes and rules and regulations relating to industrial safety and health administered by the department.</w:t>
      </w:r>
    </w:p>
    <w:p>
      <w:pPr>
        <w:spacing w:before="0" w:after="0" w:line="408" w:lineRule="exact"/>
        <w:ind w:left="0" w:right="0" w:firstLine="576"/>
        <w:jc w:val="left"/>
      </w:pPr>
      <w:r>
        <w:rPr/>
        <w:t xml:space="preserve">(6) For the purpose of chapter 16, Laws of 1973 2nd ex. sess. a minor is defined to be a person of either sex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term "agriculture" means farming and includes, but is not limited to:</w:t>
      </w:r>
    </w:p>
    <w:p>
      <w:pPr>
        <w:spacing w:before="0" w:after="0" w:line="408" w:lineRule="exact"/>
        <w:ind w:left="0" w:right="0" w:firstLine="576"/>
        <w:jc w:val="left"/>
      </w:pPr>
      <w:r>
        <w:rPr/>
        <w:t xml:space="preserve">(a) The cultivation and tillage of the soil;</w:t>
      </w:r>
    </w:p>
    <w:p>
      <w:pPr>
        <w:spacing w:before="0" w:after="0" w:line="408" w:lineRule="exact"/>
        <w:ind w:left="0" w:right="0" w:firstLine="576"/>
        <w:jc w:val="left"/>
      </w:pPr>
      <w:r>
        <w:rPr/>
        <w:t xml:space="preserve">(b) Dairying;</w:t>
      </w:r>
    </w:p>
    <w:p>
      <w:pPr>
        <w:spacing w:before="0" w:after="0" w:line="408" w:lineRule="exact"/>
        <w:ind w:left="0" w:right="0" w:firstLine="576"/>
        <w:jc w:val="left"/>
      </w:pPr>
      <w:r>
        <w:rPr/>
        <w:t xml:space="preserve">(c) The production, cultivation, growing, and harvesting of any agricultural or horticultural commodity;</w:t>
      </w:r>
    </w:p>
    <w:p>
      <w:pPr>
        <w:spacing w:before="0" w:after="0" w:line="408" w:lineRule="exact"/>
        <w:ind w:left="0" w:right="0" w:firstLine="576"/>
        <w:jc w:val="left"/>
      </w:pPr>
      <w:r>
        <w:rPr/>
        <w:t xml:space="preserve">(d) The raising of livestock, bees, fur-bearing animals, or poultry; and</w:t>
      </w:r>
    </w:p>
    <w:p>
      <w:pPr>
        <w:spacing w:before="0" w:after="0" w:line="408" w:lineRule="exact"/>
        <w:ind w:left="0" w:right="0" w:firstLine="576"/>
        <w:jc w:val="left"/>
      </w:pPr>
      <w:r>
        <w:rPr/>
        <w:t xml:space="preserve">(e)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rPr/>
        <w:t xml:space="preserve">(i) Storage;</w:t>
      </w:r>
    </w:p>
    <w:p>
      <w:pPr>
        <w:spacing w:before="0" w:after="0" w:line="408" w:lineRule="exact"/>
        <w:ind w:left="0" w:right="0" w:firstLine="576"/>
        <w:jc w:val="left"/>
      </w:pPr>
      <w:r>
        <w:rPr/>
        <w:t xml:space="preserve">(ii) Market; or</w:t>
      </w:r>
    </w:p>
    <w:p>
      <w:pPr>
        <w:spacing w:before="0" w:after="0" w:line="408" w:lineRule="exact"/>
        <w:ind w:left="0" w:right="0" w:firstLine="576"/>
        <w:jc w:val="left"/>
      </w:pPr>
      <w:r>
        <w:rPr/>
        <w:t xml:space="preserve">(iii) Carriers for transportation to market.</w:t>
      </w:r>
    </w:p>
    <w:p>
      <w:pPr>
        <w:spacing w:before="0" w:after="0" w:line="408" w:lineRule="exact"/>
        <w:ind w:left="0" w:right="0" w:firstLine="576"/>
        <w:jc w:val="left"/>
      </w:pPr>
      <w:r>
        <w:rPr/>
        <w:t xml:space="preserve">The term "agriculture"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The term "director" means the director of the department of labor and industries, or his or her designated representative.</w:t>
      </w:r>
    </w:p>
    <w:p>
      <w:pPr>
        <w:spacing w:before="0" w:after="0" w:line="408" w:lineRule="exact"/>
        <w:ind w:left="0" w:right="0" w:firstLine="576"/>
        <w:jc w:val="left"/>
      </w:pPr>
      <w:r>
        <w:rPr/>
        <w:t xml:space="preserve">(3) The term "department" means the department of labor and industries.</w:t>
      </w:r>
    </w:p>
    <w:p>
      <w:pPr>
        <w:spacing w:before="0" w:after="0" w:line="408" w:lineRule="exact"/>
        <w:ind w:left="0" w:right="0" w:firstLine="576"/>
        <w:jc w:val="left"/>
      </w:pPr>
      <w:r>
        <w:rPr/>
        <w:t xml:space="preserve">(4)</w:t>
      </w:r>
      <w:r>
        <w:rPr>
          <w:u w:val="single"/>
        </w:rPr>
        <w:t xml:space="preserve">(a)</w:t>
      </w:r>
      <w:r>
        <w:rPr/>
        <w:t xml:space="preserve"> The term "employer"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shall be considered both an employer and an employee.</w:t>
      </w:r>
    </w:p>
    <w:p>
      <w:pPr>
        <w:spacing w:before="0" w:after="0" w:line="408" w:lineRule="exact"/>
        <w:ind w:left="0" w:right="0" w:firstLine="576"/>
        <w:jc w:val="left"/>
      </w:pPr>
      <w:r>
        <w:rPr>
          <w:u w:val="single"/>
        </w:rPr>
        <w:t xml:space="preserve">(b) A franchisor, as defined in RCW 19.100.010, is not an employer of a franchisee, as defined in RCW 19.100.010, or of an employee of a franchisee.</w:t>
      </w:r>
    </w:p>
    <w:p>
      <w:pPr>
        <w:spacing w:before="0" w:after="0" w:line="408" w:lineRule="exact"/>
        <w:ind w:left="0" w:right="0" w:firstLine="576"/>
        <w:jc w:val="left"/>
      </w:pPr>
      <w:r>
        <w:rPr/>
        <w:t xml:space="preserve">(5) The term "employee"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w:t>
      </w:r>
    </w:p>
    <w:p>
      <w:pPr>
        <w:spacing w:before="0" w:after="0" w:line="408" w:lineRule="exact"/>
        <w:ind w:left="0" w:right="0" w:firstLine="576"/>
        <w:jc w:val="left"/>
      </w:pPr>
      <w:r>
        <w:rPr/>
        <w:t xml:space="preserve">(6) The term "person" means one or more individuals, partnerships, associations, corporations, business trusts, legal representatives, or any organized group of persons.</w:t>
      </w:r>
    </w:p>
    <w:p>
      <w:pPr>
        <w:spacing w:before="0" w:after="0" w:line="408" w:lineRule="exact"/>
        <w:ind w:left="0" w:right="0" w:firstLine="576"/>
        <w:jc w:val="left"/>
      </w:pPr>
      <w:r>
        <w:rPr/>
        <w:t xml:space="preserve">(7) The term "safety and health standard"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rPr/>
        <w:t xml:space="preserve">(8) The term "workplace"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rPr/>
        <w:t xml:space="preserve">(9) The term "working day" means a calendar day, except Saturdays, Sundays, and all legal holidays as set forth in RCW 1.16.050, as now or hereafter amended, and for the purposes of the computation of time within which an act is to be done under the provisions of this chapter, shall be computed by excluding the first working day and including the last working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r>
        <w:rPr>
          <w:u w:val="single"/>
        </w:rPr>
        <w:t xml:space="preserve">. A franchisor, as defined in RCW 19.100.010, is not an employer of a franchisee, as defined in RCW 19.100.010, or of an employee of a franchisee</w:t>
      </w:r>
      <w:r>
        <w:rPr/>
        <w:t xml:space="preserv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For purposes of this chapter, a franchisor, as defined in RCW 19.100.010, is not an employer of a franchisee, as defined in RCW 19.100.010, or of an employee of a franchisee.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2009 c 187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w:t>
      </w:r>
      <w:r>
        <w:t>))</w:t>
      </w:r>
      <w:r>
        <w:rPr/>
        <w:t xml:space="preserve"> </w:t>
      </w:r>
      <w:r>
        <w:rPr>
          <w:u w:val="single"/>
        </w:rPr>
        <w:t xml:space="preserve">genito</w:t>
      </w:r>
      <w:r>
        <w:rPr/>
        <w:t xml:space="preserve">-urinary,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 </w:t>
      </w:r>
      <w:r>
        <w:rPr>
          <w:u w:val="single"/>
        </w:rPr>
        <w:t xml:space="preserve">A franchisor, as defined in RCW 19.100.010, is not an employer of a franchisee, as defined in RCW 19.100.010, or of an employee of a franchisee.</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 animal that is trained for the purpose of assisting or accommodating a sensory, mental, or physical disability of a person with a disability.</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080</w:t>
      </w:r>
      <w:r>
        <w:rPr/>
        <w:t xml:space="preserve"> and 2013 c 250 s 3 are each amended to read as follows:</w:t>
      </w:r>
    </w:p>
    <w:p>
      <w:pPr>
        <w:spacing w:before="0" w:after="0" w:line="408" w:lineRule="exact"/>
        <w:ind w:left="0" w:right="0" w:firstLine="576"/>
        <w:jc w:val="left"/>
      </w:pPr>
      <w:r>
        <w:rPr/>
        <w:t xml:space="preserve">"Employer" means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w:t>
      </w:r>
      <w:r>
        <w:rPr>
          <w:u w:val="single"/>
        </w:rPr>
        <w:t xml:space="preserve">A franchisor, as defined in RCW 19.100.010, is not an employer of a franchisee, as defined in RCW 19.100.010, or of an employee of a franchisee.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subsections (1) through (6) of RCW 51.08.195 or the separate tests set forth in RCW 51.08.181 for work performed that requires registration under chapter 18.27 RCW or licensing under chapter 19.28 RCW. </w:t>
      </w:r>
      <w:r>
        <w:rPr>
          <w:u w:val="single"/>
        </w:rPr>
        <w:t xml:space="preserve">A franchisor, as defined in RCW 19.100.010, is not an employer of a franchisee, as defined in RCW 19.100.010, or of an employee of a franchisee.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ca35d4971e9d41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c686e1b6d4940" /><Relationship Type="http://schemas.openxmlformats.org/officeDocument/2006/relationships/footer" Target="/word/footer.xml" Id="Rca35d4971e9d41a8" /></Relationships>
</file>