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265ad69584947" /></Relationships>
</file>

<file path=word/document.xml><?xml version="1.0" encoding="utf-8"?>
<w:document xmlns:w="http://schemas.openxmlformats.org/wordprocessingml/2006/main">
  <w:body>
    <w:p>
      <w:r>
        <w:t>H-2768.1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2220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2nd Special Session</w:t>
      </w:r>
    </w:p>
    <w:p/>
    <w:p>
      <w:r>
        <w:rPr>
          <w:b/>
        </w:rPr>
        <w:t xml:space="preserve">By </w:t>
      </w:r>
      <w:r>
        <w:t>Representatives Orcutt, Clibborn, and Shea</w:t>
      </w:r>
    </w:p>
    <w:p/>
    <w:p>
      <w:r>
        <w:rPr>
          <w:t xml:space="preserve">Read first time 05/29/17.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temporary ORV use permits for wheeled all-terrain vehicles; and amending RCW 46.09.400, 46.09.442, and 46.09.430.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09</w:t>
      </w:r>
      <w:r>
        <w:rPr/>
        <w:t xml:space="preserve">.</w:t>
      </w:r>
      <w:r>
        <w:t xml:space="preserve">400</w:t>
      </w:r>
      <w:r>
        <w:rPr/>
        <w:t xml:space="preserve"> and 2013 2nd sp.s. c 23 s 12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Issue registrations </w:t>
      </w:r>
      <w:r>
        <w:t>((</w:t>
      </w:r>
      <w:r>
        <w:rPr>
          <w:strike/>
        </w:rPr>
        <w:t xml:space="preserve">and temporary ORV use permits</w:t>
      </w:r>
      <w:r>
        <w:t>))</w:t>
      </w:r>
      <w:r>
        <w:rPr/>
        <w:t xml:space="preserve"> for off</w:t>
      </w:r>
      <w:r>
        <w:rPr/>
        <w:noBreakHyphen/>
      </w:r>
      <w:r>
        <w:rPr/>
        <w:t xml:space="preserve">road vehicles, excluding wheeled all-terrain vehicles subject to subsection (4) of this section;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Issue decals for off-road vehicles, excluding wheeled all-terrain vehicles subject to subsection (4) of this section. The decals serve the same function as license plates for vehicles registered under chapter 46.16A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Charge a fee for each decal covering the actual cost of the decal; </w:t>
      </w:r>
      <w:r>
        <w:t>((</w:t>
      </w:r>
      <w:r>
        <w:rPr>
          <w:strike/>
        </w:rPr>
        <w:t xml:space="preserve">and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Issue metal tags, off-road vehicle registrations, and on-road vehicle registrations for wheeled all-terrain vehicles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 Issue temporary ORV use permits for off-road vehicles as provided in RCW 46.09.430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09</w:t>
      </w:r>
      <w:r>
        <w:rPr/>
        <w:t xml:space="preserve">.</w:t>
      </w:r>
      <w:r>
        <w:t xml:space="preserve">442</w:t>
      </w:r>
      <w:r>
        <w:rPr/>
        <w:t xml:space="preserve"> and 2016 c 84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Any wheeled all-terrain vehicle operated within this state must display a metal tag to be affixed to the rear of the wheeled all-terrain vehicle. The initial metal tag must be issued with an original off-road vehicle registration and upon payment of the initial vehicle license fee under RCW 46.17.350(1)(s). The metal tag must be replaced every seven years at a cost of two dollars. Revenue from replacement metal tags must be deposited into the nonhighway and off-road vehicle activities program account. The department must design the metal tag, which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Be the same size as a motorcycle license plate;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Have the words "RESTRICTED VEHICLE" listed at the top of the tag;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Contain designated identification through a combination of letters and numbers;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Leave space at the bottom left corner of the tag for an off-road tab issued under subsection (2) of this section;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Leave space at the bottom right corner of the tag for an on-road tab, when required, issued under subsection (3)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Except as provided in subsection (6)(b) of this section, a person who operates a wheeled all-terrain vehicle must have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A</w:t>
      </w:r>
      <w:r>
        <w:rPr/>
        <w:t xml:space="preserve"> current and proper off-road vehicle registration, with the appropriate off-road tab, and pay the annual vehicle license fee as provided in RCW 46.17.350(1)(s), which must be deposited into the nonhighway and off-road vehicle activities program account. The off-road tab must be issued annually by the department upon payment of initial and renewal vehicle license fees under RCW 46.17.350(1)(s)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 current temporary ORV use permit as provided in RCW 46.09.430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Except as provided in subsection (6)(a) of this section, a person who operates a wheeled all-terrain vehicle upon a public roadway must have a current and proper on-road vehicle registration, with the appropriate on-road tab, which must be of a bright color that can be seen from a reasonable distance, and pay the annual vehicle license fee as provided in RCW 46.17.350(1)(r). The on-road tab must be issued annually by the department upon payment of initial and renewal vehicle license fees under RCW 46.17.350(1)(r).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Beginning July 1, 2017, for purposes of subsection (3) of this section, a special year tab issued pursuant to chapter 46.19 RCW to a person with a disability may be displayed on a wheeled all-terrain vehicle in lieu of an on-road tab.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 wheeled all-terrain vehicle may not be registered for commercial use.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(6)(a) A wheeled all-terrain vehicle registration and a metal tag are not required under this chapter for a wheeled all-terrain vehicle that meets the definition in RCW 46.09.310(19), is owned by a resident of another state, and has a vehicle registration and metal tag or license plate issued in accordance with the laws of the other state allowing for on-road travel in that state. This exemption applies only to the extent that: (i) A similar exemption or privilege is granted under the laws of that state for wheeled all-terrain vehicles registered in Washington, and (ii) the other state has equipment requirements for on-road use that meet or exceed the requirements listed in RCW 46.09.457. The department may publish on its web site a list of states that meet the exemption requirements under this subsection.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Off-road operation in Washington state of a wheeled all-terrain vehicle owned by a resident of another state and meeting the definition in RCW 46.09.310(19) is governed by RCW 46.09.420(4).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09</w:t>
      </w:r>
      <w:r>
        <w:rPr/>
        <w:t xml:space="preserve">.</w:t>
      </w:r>
      <w:r>
        <w:t xml:space="preserve">430</w:t>
      </w:r>
      <w:r>
        <w:rPr/>
        <w:t xml:space="preserve"> and 2010 c 161 s 219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application for a temporary ORV use permit must be made by the owner or the owner's authorized representative to the department, county auditor or other agent, or subagent appointed by the director on a form furnished or approved by the department. The application must contain: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name and address of each owner of the off</w:t>
      </w:r>
      <w:r>
        <w:rPr/>
        <w:noBreakHyphen/>
      </w:r>
      <w:r>
        <w:rPr/>
        <w:t xml:space="preserve">road vehicle </w:t>
      </w:r>
      <w:r>
        <w:rPr>
          <w:u w:val="single"/>
        </w:rPr>
        <w:t xml:space="preserve">or wheeled all-terrain vehicle</w:t>
      </w:r>
      <w:r>
        <w:rPr/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Other information that the department may require.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owner or the owner's authorized representative shall sign the application for a temporary ORV use permit.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application for a temporary ORV use permit must be accompanied by the temporary ORV use permit fee required under RCW 46.17.400, in addition to any other fees or taxes due for the application.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 temporary ORV use permit: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valid for sixty days;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Must be carried on the vehicle for which it was issued at all times during its operation in this state.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6577b7ffcca47a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2220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86224c20d45e5" /><Relationship Type="http://schemas.openxmlformats.org/officeDocument/2006/relationships/footer" Target="/word/footer.xml" Id="R86577b7ffcca47a9" /></Relationships>
</file>