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ecf8cd06447d4" /></Relationships>
</file>

<file path=word/document.xml><?xml version="1.0" encoding="utf-8"?>
<w:document xmlns:w="http://schemas.openxmlformats.org/wordprocessingml/2006/main">
  <w:body>
    <w:p>
      <w:r>
        <w:t>H-3109.1</w:t>
      </w:r>
    </w:p>
    <w:p>
      <w:pPr>
        <w:jc w:val="center"/>
      </w:pPr>
      <w:r>
        <w:t>_______________________________________________</w:t>
      </w:r>
    </w:p>
    <w:p/>
    <w:p>
      <w:pPr>
        <w:jc w:val="center"/>
      </w:pPr>
      <w:r>
        <w:rPr>
          <w:b/>
        </w:rPr>
        <w:t>HOUSE BILL 2251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Haler, Johnson, Young, and Ormsby</w:t>
      </w:r>
    </w:p>
    <w:p/>
    <w:p>
      <w:r>
        <w:rPr>
          <w:t xml:space="preserve">Prefiled 12/04/17.</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amending RCW 35.57.010 and 35.57.020;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 </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w:t>
      </w:r>
      <w:r>
        <w:rPr>
          <w:u w:val="single"/>
        </w:rPr>
        <w:t xml:space="preserve">under subsection (1)(a) or (d) of this section,</w:t>
      </w:r>
      <w:r>
        <w:rPr/>
        <w:t xml:space="preserve">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w:t>
      </w:r>
      <w:r>
        <w:rPr>
          <w:u w:val="single"/>
        </w:rPr>
        <w:t xml:space="preserve">under subsection (1)(b) of this section,</w:t>
      </w:r>
      <w:r>
        <w:rPr/>
        <w:t xml:space="preserve">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w:t>
      </w:r>
      <w:r>
        <w:rPr>
          <w:u w:val="single"/>
        </w:rPr>
        <w:t xml:space="preserve">under subsection (1)(c) of this section,</w:t>
      </w:r>
      <w:r>
        <w:rPr/>
        <w:t xml:space="preserve">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w:t>
      </w:r>
      <w:r>
        <w:t>((</w:t>
      </w:r>
      <w:r>
        <w:rPr>
          <w:strike/>
        </w:rPr>
        <w:t xml:space="preserve">(i)</w:t>
      </w:r>
      <w:r>
        <w:t>))</w:t>
      </w:r>
      <w:r>
        <w:rPr/>
        <w:t xml:space="preserve"> A public facilities district created under subsection (1)(e) of this section </w:t>
      </w:r>
      <w:r>
        <w:t>((</w:t>
      </w:r>
      <w:r>
        <w:rPr>
          <w:strike/>
        </w:rPr>
        <w:t xml:space="preserve">must provide, in the agreement providing for its creation and operation, that the district</w:t>
      </w:r>
      <w:r>
        <w:t>))</w:t>
      </w:r>
      <w:r>
        <w:rPr/>
        <w:t xml:space="preserve"> must</w:t>
      </w:r>
      <w:r>
        <w:rPr>
          <w:u w:val="single"/>
        </w:rPr>
        <w:t xml:space="preserve">:</w:t>
      </w:r>
    </w:p>
    <w:p>
      <w:pPr>
        <w:spacing w:before="0" w:after="0" w:line="408" w:lineRule="exact"/>
        <w:ind w:left="0" w:right="0" w:firstLine="576"/>
        <w:jc w:val="left"/>
      </w:pPr>
      <w:r>
        <w:rPr>
          <w:u w:val="single"/>
        </w:rPr>
        <w:t xml:space="preserve">(i) B</w:t>
      </w:r>
      <w:r>
        <w:rPr/>
        <w:t xml:space="preserve">e governed by an odd-numbered board of directors of not more than nine members </w:t>
      </w:r>
      <w:r>
        <w:t>((</w:t>
      </w:r>
      <w:r>
        <w:rPr>
          <w:strike/>
        </w:rPr>
        <w:t xml:space="preserve">who are also</w:t>
      </w:r>
      <w:r>
        <w:t>))</w:t>
      </w:r>
      <w:r>
        <w:rPr>
          <w:u w:val="single"/>
        </w:rPr>
        <w:t xml:space="preserve">. The members of the board may not be</w:t>
      </w:r>
      <w:r>
        <w:rPr/>
        <w:t xml:space="preserve"> members of the legislative authorities that created the public facilities district or </w:t>
      </w:r>
      <w:r>
        <w:rPr>
          <w:u w:val="single"/>
        </w:rPr>
        <w:t xml:space="preserve">members</w:t>
      </w:r>
      <w:r>
        <w:rPr/>
        <w:t xml:space="preserve"> of the governing boards of the public facilities districts previously created by those legislative authorities</w:t>
      </w:r>
      <w:r>
        <w:t>((</w:t>
      </w:r>
      <w:r>
        <w:rPr>
          <w:strike/>
        </w:rPr>
        <w:t xml:space="preserve">, or both.</w:t>
      </w:r>
      <w:r>
        <w:t>))</w:t>
      </w:r>
      <w:r>
        <w:rPr>
          <w:u w:val="single"/>
        </w:rPr>
        <w:t xml:space="preserve">; and</w:t>
      </w:r>
    </w:p>
    <w:p>
      <w:pPr>
        <w:spacing w:before="0" w:after="0" w:line="408" w:lineRule="exact"/>
        <w:ind w:left="0" w:right="0" w:firstLine="576"/>
        <w:jc w:val="left"/>
      </w:pPr>
      <w:r>
        <w:rPr/>
        <w:t xml:space="preserve">(ii) </w:t>
      </w:r>
      <w:r>
        <w:t>((</w:t>
      </w:r>
      <w:r>
        <w:rPr>
          <w:strike/>
        </w:rPr>
        <w:t xml:space="preserve">A board of directors formed under this subsection must</w:t>
      </w:r>
      <w:r>
        <w:t>))</w:t>
      </w:r>
      <w:r>
        <w:rPr/>
        <w:t xml:space="preserve"> </w:t>
      </w:r>
      <w:r>
        <w:rPr>
          <w:u w:val="single"/>
        </w:rPr>
        <w:t xml:space="preserve">H</w:t>
      </w:r>
      <w:r>
        <w:rPr/>
        <w:t xml:space="preserve">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w:t>
      </w:r>
      <w:r>
        <w:t>((</w:t>
      </w:r>
      <w:r>
        <w:rPr>
          <w:strike/>
        </w:rPr>
        <w:t xml:space="preserve">For a board formed under this subsection to submit a proposition to the voters under RCW 82.14.048, a majority of the members representing or appointed by each legislative authority participating in the public facilities district must agree to submit the proposition to the voters; however, the board may not submit a proposition to the voters prior to January 1, 2011.</w:t>
      </w:r>
      <w:r>
        <w:t>))</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w:t>
      </w:r>
      <w:r>
        <w:t>((</w:t>
      </w:r>
      <w:r>
        <w:rPr>
          <w:strike/>
        </w:rPr>
        <w:t xml:space="preserve">If exercising its authority under (a) or (b)(i) of this subsection, must obtain voter approval to fund each recreational facility or regional center pursuant to RCW 82.14.048(3)</w:t>
      </w:r>
      <w:r>
        <w:t>))</w:t>
      </w:r>
      <w:r>
        <w:rPr/>
        <w:t xml:space="preserve"> </w:t>
      </w:r>
      <w:r>
        <w:rPr>
          <w:u w:val="single"/>
        </w:rPr>
        <w:t xml:space="preserve">May ascertain the order projects are executed through the use of an advisory ballot that reflects the preference of the voting public</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additional public facilities district created under RCW 35.57.010(1)(e)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five years after the effective date of this section, an additional regional public facilities district created under RCW 35.57.010(1)(e) prior to January 1, 2007, may be dissolved by the passage of a resolution by any one of the contiguous towns or cities that created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abc2ab007144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0a32a823547f0" /><Relationship Type="http://schemas.openxmlformats.org/officeDocument/2006/relationships/footer" Target="/word/footer.xml" Id="Rc7abc2ab00714454" /></Relationships>
</file>