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3e62c21a04a59" /></Relationships>
</file>

<file path=word/document.xml><?xml version="1.0" encoding="utf-8"?>
<w:document xmlns:w="http://schemas.openxmlformats.org/wordprocessingml/2006/main">
  <w:body>
    <w:p>
      <w:r>
        <w:t>H-3293.3</w:t>
      </w:r>
    </w:p>
    <w:p>
      <w:pPr>
        <w:jc w:val="center"/>
      </w:pPr>
      <w:r>
        <w:t>_______________________________________________</w:t>
      </w:r>
    </w:p>
    <w:p/>
    <w:p>
      <w:pPr>
        <w:jc w:val="center"/>
      </w:pPr>
      <w:r>
        <w:rPr>
          <w:b/>
        </w:rPr>
        <w:t>HOUSE BILL 2549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Muri</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alternative fuel vehicle sales and use tax exemption; amending RCW 82.08.809 and 82.12.809;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2018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chapter . . ., Laws of 2018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passenger cars, light duty trucks, and medium duty passenger vehicles, which</w:t>
      </w:r>
      <w:r>
        <w:rPr>
          <w:u w:val="single"/>
        </w:rPr>
        <w:t xml:space="preserve">:</w:t>
      </w:r>
    </w:p>
    <w:p>
      <w:pPr>
        <w:spacing w:before="0" w:after="0" w:line="408" w:lineRule="exact"/>
        <w:ind w:left="0" w:right="0" w:firstLine="576"/>
        <w:jc w:val="left"/>
      </w:pPr>
      <w:r>
        <w:rPr/>
        <w:t xml:space="preserve">(i) </w:t>
      </w:r>
      <w:r>
        <w:rPr>
          <w:u w:val="single"/>
        </w:rPr>
        <w:t xml:space="preserve">A</w:t>
      </w:r>
      <w:r>
        <w:rPr/>
        <w:t xml:space="preserve">re exclusively powered by a clean alternative fuel</w:t>
      </w:r>
      <w:r>
        <w:rPr>
          <w:u w:val="single"/>
        </w:rPr>
        <w:t xml:space="preserve">;</w:t>
      </w:r>
      <w:r>
        <w:rPr/>
        <w:t xml:space="preserve"> or</w:t>
      </w:r>
    </w:p>
    <w:p>
      <w:pPr>
        <w:spacing w:before="0" w:after="0" w:line="408" w:lineRule="exact"/>
        <w:ind w:left="0" w:right="0" w:firstLine="576"/>
        <w:jc w:val="left"/>
      </w:pPr>
      <w:r>
        <w:rPr/>
        <w:t xml:space="preserve">(ii) </w:t>
      </w:r>
      <w:r>
        <w:rPr>
          <w:u w:val="single"/>
        </w:rPr>
        <w:t xml:space="preserve">U</w:t>
      </w:r>
      <w:r>
        <w:rPr/>
        <w:t xml:space="preserve">se at least one method of propulsion that is capable of being reenergized by an external source of electricity and</w:t>
      </w:r>
      <w:r>
        <w:rPr>
          <w:u w:val="single"/>
        </w:rPr>
        <w:t xml:space="preserve">:</w:t>
      </w:r>
    </w:p>
    <w:p>
      <w:pPr>
        <w:spacing w:before="0" w:after="0" w:line="408" w:lineRule="exact"/>
        <w:ind w:left="0" w:right="0" w:firstLine="576"/>
        <w:jc w:val="left"/>
      </w:pPr>
      <w:r>
        <w:rPr>
          <w:u w:val="single"/>
        </w:rPr>
        <w:t xml:space="preserve">(A) If the sale was made or the lease agreement was signed on or after the effective date of this section,</w:t>
      </w:r>
      <w:r>
        <w:rPr/>
        <w:t xml:space="preserve"> are capable of traveling at least </w:t>
      </w:r>
      <w:r>
        <w:t>((</w:t>
      </w:r>
      <w:r>
        <w:rPr>
          <w:strike/>
        </w:rPr>
        <w:t xml:space="preserve">thirty</w:t>
      </w:r>
      <w:r>
        <w:t>))</w:t>
      </w:r>
      <w:r>
        <w:rPr/>
        <w:t xml:space="preserve"> </w:t>
      </w:r>
      <w:r>
        <w:rPr>
          <w:u w:val="single"/>
        </w:rPr>
        <w:t xml:space="preserve">twenty</w:t>
      </w:r>
      <w:r>
        <w:rPr/>
        <w:t xml:space="preserve"> miles using only battery power</w:t>
      </w:r>
      <w:r>
        <w:rPr>
          <w:u w:val="single"/>
        </w:rPr>
        <w:t xml:space="preserve">; or</w:t>
      </w:r>
    </w:p>
    <w:p>
      <w:pPr>
        <w:spacing w:before="0" w:after="0" w:line="408" w:lineRule="exact"/>
        <w:ind w:left="0" w:right="0" w:firstLine="576"/>
        <w:jc w:val="left"/>
      </w:pPr>
      <w:r>
        <w:rPr>
          <w:u w:val="single"/>
        </w:rPr>
        <w:t xml:space="preserve">(B) If the sale was made or the lease agreement was signed prior to the effective date of this section, are capable of traveling at least thirty miles using only battery power</w:t>
      </w:r>
      <w:r>
        <w:rPr/>
        <w:t xml:space="preserve">.</w:t>
      </w:r>
    </w:p>
    <w:p>
      <w:pPr>
        <w:spacing w:before="0" w:after="0" w:line="408" w:lineRule="exact"/>
        <w:ind w:left="0" w:right="0" w:firstLine="576"/>
        <w:jc w:val="left"/>
      </w:pPr>
      <w:r>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w:t>
      </w:r>
      <w:r>
        <w:t>((</w:t>
      </w:r>
      <w:r>
        <w:rPr>
          <w:strike/>
        </w:rPr>
        <w:t xml:space="preserve">seven</w:t>
      </w:r>
      <w:r>
        <w:t>))</w:t>
      </w:r>
      <w:r>
        <w:rPr/>
        <w:t xml:space="preserve"> </w:t>
      </w:r>
      <w:r>
        <w:rPr>
          <w:u w:val="single"/>
        </w:rPr>
        <w:t xml:space="preserve">twelve</w:t>
      </w:r>
      <w:r>
        <w:rPr/>
        <w:t xml:space="preserve"> thousand five hundred.</w:t>
      </w:r>
    </w:p>
    <w:p>
      <w:pPr>
        <w:spacing w:before="0" w:after="0" w:line="408" w:lineRule="exact"/>
        <w:ind w:left="0" w:right="0" w:firstLine="576"/>
        <w:jc w:val="left"/>
      </w:pPr>
      <w:r>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amended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passenger cars, light duty trucks, and medium duty passenger vehicles, which</w:t>
      </w:r>
      <w:r>
        <w:rPr>
          <w:u w:val="single"/>
        </w:rPr>
        <w:t xml:space="preserve">:</w:t>
      </w:r>
    </w:p>
    <w:p>
      <w:pPr>
        <w:spacing w:before="0" w:after="0" w:line="408" w:lineRule="exact"/>
        <w:ind w:left="0" w:right="0" w:firstLine="576"/>
        <w:jc w:val="left"/>
      </w:pPr>
      <w:r>
        <w:rPr/>
        <w:t xml:space="preserve">(i) </w:t>
      </w:r>
      <w:r>
        <w:rPr>
          <w:u w:val="single"/>
        </w:rPr>
        <w:t xml:space="preserve">A</w:t>
      </w:r>
      <w:r>
        <w:rPr/>
        <w:t xml:space="preserve">re exclusively powered by a clean alternative fuel</w:t>
      </w:r>
      <w:r>
        <w:rPr>
          <w:u w:val="single"/>
        </w:rPr>
        <w:t xml:space="preserve">;</w:t>
      </w:r>
      <w:r>
        <w:rPr/>
        <w:t xml:space="preserve"> or</w:t>
      </w:r>
    </w:p>
    <w:p>
      <w:pPr>
        <w:spacing w:before="0" w:after="0" w:line="408" w:lineRule="exact"/>
        <w:ind w:left="0" w:right="0" w:firstLine="576"/>
        <w:jc w:val="left"/>
      </w:pPr>
      <w:r>
        <w:rPr/>
        <w:t xml:space="preserve">(ii) </w:t>
      </w:r>
      <w:r>
        <w:rPr>
          <w:u w:val="single"/>
        </w:rPr>
        <w:t xml:space="preserve">U</w:t>
      </w:r>
      <w:r>
        <w:rPr/>
        <w:t xml:space="preserve">se at least one method of propulsion that is capable of being reenergized by an external source of electricity and</w:t>
      </w:r>
      <w:r>
        <w:rPr>
          <w:u w:val="single"/>
        </w:rPr>
        <w:t xml:space="preserve">:</w:t>
      </w:r>
    </w:p>
    <w:p>
      <w:pPr>
        <w:spacing w:before="0" w:after="0" w:line="408" w:lineRule="exact"/>
        <w:ind w:left="0" w:right="0" w:firstLine="576"/>
        <w:jc w:val="left"/>
      </w:pPr>
      <w:r>
        <w:rPr>
          <w:u w:val="single"/>
        </w:rPr>
        <w:t xml:space="preserve">(A) If the sale was made or the lease agreement was signed on or after the effective date of this section,</w:t>
      </w:r>
      <w:r>
        <w:rPr/>
        <w:t xml:space="preserve"> are capable of traveling at least </w:t>
      </w:r>
      <w:r>
        <w:t>((</w:t>
      </w:r>
      <w:r>
        <w:rPr>
          <w:strike/>
        </w:rPr>
        <w:t xml:space="preserve">thirty</w:t>
      </w:r>
      <w:r>
        <w:t>))</w:t>
      </w:r>
      <w:r>
        <w:rPr/>
        <w:t xml:space="preserve"> </w:t>
      </w:r>
      <w:r>
        <w:rPr>
          <w:u w:val="single"/>
        </w:rPr>
        <w:t xml:space="preserve">twenty</w:t>
      </w:r>
      <w:r>
        <w:rPr/>
        <w:t xml:space="preserve"> miles using only battery power</w:t>
      </w:r>
      <w:r>
        <w:rPr>
          <w:u w:val="single"/>
        </w:rPr>
        <w:t xml:space="preserve">; or</w:t>
      </w:r>
    </w:p>
    <w:p>
      <w:pPr>
        <w:spacing w:before="0" w:after="0" w:line="408" w:lineRule="exact"/>
        <w:ind w:left="0" w:right="0" w:firstLine="576"/>
        <w:jc w:val="left"/>
      </w:pPr>
      <w:r>
        <w:rPr>
          <w:u w:val="single"/>
        </w:rPr>
        <w:t xml:space="preserve">(B) If the sale was made or the lease agreement was signed prior to the effective date of this section, are capable of traveling at least thirty miles using only battery power</w:t>
      </w:r>
      <w:r>
        <w:rPr/>
        <w:t xml:space="preserve">.</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the expiration of the exemption as described in RCW 82.08.809(6), of a passenger car, light duty truck, or medium duty passenger vehicle </w:t>
      </w:r>
      <w:r>
        <w:t>((</w:t>
      </w:r>
      <w:r>
        <w:rPr>
          <w:strike/>
        </w:rPr>
        <w:t xml:space="preserve">that</w:t>
      </w:r>
      <w:r>
        <w:t>))</w:t>
      </w:r>
      <w:r>
        <w:rPr/>
        <w:t xml:space="preserve"> </w:t>
      </w:r>
      <w:r>
        <w:rPr>
          <w:u w:val="single"/>
        </w:rPr>
        <w:t xml:space="preserve">if the taxpayer used such vehicle in this state before the expiration of the exemption as described in RCW 82.08.809(6), the use was exempt under this section from the tax imposed in RCW 82.12.020, and the vehicle:</w:t>
      </w:r>
    </w:p>
    <w:p>
      <w:pPr>
        <w:spacing w:before="0" w:after="0" w:line="408" w:lineRule="exact"/>
        <w:ind w:left="0" w:right="0" w:firstLine="576"/>
        <w:jc w:val="left"/>
      </w:pPr>
      <w:r>
        <w:rPr>
          <w:u w:val="single"/>
        </w:rPr>
        <w:t xml:space="preserve">(a) I</w:t>
      </w:r>
      <w:r>
        <w:rPr/>
        <w:t xml:space="preserve">s exclusively powered by a clean alternative fuel</w:t>
      </w:r>
      <w:r>
        <w:rPr>
          <w:u w:val="single"/>
        </w:rPr>
        <w:t xml:space="preserve">;</w:t>
      </w:r>
      <w:r>
        <w:rPr/>
        <w:t xml:space="preserve"> or</w:t>
      </w:r>
    </w:p>
    <w:p>
      <w:pPr>
        <w:spacing w:before="0" w:after="0" w:line="408" w:lineRule="exact"/>
        <w:ind w:left="0" w:right="0" w:firstLine="576"/>
        <w:jc w:val="left"/>
      </w:pPr>
      <w:r>
        <w:rPr>
          <w:u w:val="single"/>
        </w:rPr>
        <w:t xml:space="preserve">(b) U</w:t>
      </w:r>
      <w:r>
        <w:rPr/>
        <w:t xml:space="preserve">ses at least one method of propulsion that is capable of being reenergized by an external source of electricity and</w:t>
      </w:r>
      <w:r>
        <w:rPr>
          <w:u w:val="single"/>
        </w:rPr>
        <w:t xml:space="preserve">:</w:t>
      </w:r>
    </w:p>
    <w:p>
      <w:pPr>
        <w:spacing w:before="0" w:after="0" w:line="408" w:lineRule="exact"/>
        <w:ind w:left="0" w:right="0" w:firstLine="576"/>
        <w:jc w:val="left"/>
      </w:pPr>
      <w:r>
        <w:rPr>
          <w:u w:val="single"/>
        </w:rPr>
        <w:t xml:space="preserve">(i) I</w:t>
      </w:r>
      <w:r>
        <w:rPr/>
        <w:t xml:space="preserve">s capable of traveling at least </w:t>
      </w:r>
      <w:r>
        <w:t>((</w:t>
      </w:r>
      <w:r>
        <w:rPr>
          <w:strike/>
        </w:rPr>
        <w:t xml:space="preserve">thirty miles using only battery power, if the taxpayer used such vehicle in this state before the expiration of the exemption as described in RCW 82.08.809(6), and the use was exempt under this section from the tax imposed in RCW 82.12.020</w:t>
      </w:r>
      <w:r>
        <w:t>))</w:t>
      </w:r>
      <w:r>
        <w:rPr/>
        <w:t xml:space="preserve"> </w:t>
      </w:r>
      <w:r>
        <w:rPr>
          <w:u w:val="single"/>
        </w:rPr>
        <w:t xml:space="preserve">twenty miles using only battery power if the sale was made or the lease agreement was signed on or after the effective date of this section; or</w:t>
      </w:r>
    </w:p>
    <w:p>
      <w:pPr>
        <w:spacing w:before="0" w:after="0" w:line="408" w:lineRule="exact"/>
        <w:ind w:left="0" w:right="0" w:firstLine="576"/>
        <w:jc w:val="left"/>
      </w:pPr>
      <w:r>
        <w:rPr>
          <w:u w:val="single"/>
        </w:rPr>
        <w:t xml:space="preserve">(ii) Is capable of traveling at least thirty miles using only battery power if the sale was made or the lease agreement was signed prior to the effective date of this section</w:t>
      </w:r>
      <w:r>
        <w:rPr/>
        <w:t xml:space="preserve">.</w:t>
      </w:r>
    </w:p>
    <w:p>
      <w:pPr>
        <w:spacing w:before="0" w:after="0" w:line="408" w:lineRule="exact"/>
        <w:ind w:left="0" w:right="0" w:firstLine="576"/>
        <w:jc w:val="left"/>
      </w:pPr>
      <w:r>
        <w:rPr/>
        <w:t xml:space="preserve">(4)(a) 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2018.</w:t>
      </w:r>
    </w:p>
    <w:p/>
    <w:p>
      <w:pPr>
        <w:jc w:val="center"/>
      </w:pPr>
      <w:r>
        <w:rPr>
          <w:b/>
        </w:rPr>
        <w:t>--- END ---</w:t>
      </w:r>
    </w:p>
    <w:sectPr>
      <w:pgNumType w:start="1"/>
      <w:footerReference xmlns:r="http://schemas.openxmlformats.org/officeDocument/2006/relationships" r:id="Rbca7e5e79f094d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300832dde4fbd" /><Relationship Type="http://schemas.openxmlformats.org/officeDocument/2006/relationships/footer" Target="/word/footer.xml" Id="Rbca7e5e79f094d2f" /></Relationships>
</file>