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f73a8bcc044b46" /></Relationships>
</file>

<file path=word/document.xml><?xml version="1.0" encoding="utf-8"?>
<w:document xmlns:w="http://schemas.openxmlformats.org/wordprocessingml/2006/main">
  <w:body>
    <w:p>
      <w:r>
        <w:t>S-0490.4</w:t>
      </w:r>
    </w:p>
    <w:p>
      <w:pPr>
        <w:jc w:val="center"/>
      </w:pPr>
      <w:r>
        <w:t>_______________________________________________</w:t>
      </w:r>
    </w:p>
    <w:p/>
    <w:p>
      <w:pPr>
        <w:jc w:val="center"/>
      </w:pPr>
      <w:r>
        <w:rPr>
          <w:b/>
        </w:rPr>
        <w:t>SENATE BILL 5224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Rivers, McCoy, Hasegawa, Keiser, and Saldaña</w:t>
      </w:r>
    </w:p>
    <w:p/>
    <w:p>
      <w:r>
        <w:rPr>
          <w:t xml:space="preserve">Read first time 01/17/17.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oral health care; amending RCW 18.32.030, 18.32.0351, 18.130.040, 18.260.010, 18.260.040, 18.260.070, 18.260.080, and 69.41.030; reenacting and amending RCW 18.120.020 and 69.41.010; adding a new section to chapter 43.70 RCW; adding a new chapter to Title 18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licensed Washington dentist.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for dental health aide therapists certified by a federal community health aide program or licensed by an Indian tribe that has adopted equivalent or higher standards than those imposed by a federally authorized community health aide program certification board,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dental hygiene examining committee established in chapter 18.29 RCW.</w:t>
      </w:r>
    </w:p>
    <w:p>
      <w:pPr>
        <w:spacing w:before="0" w:after="0" w:line="408" w:lineRule="exact"/>
        <w:ind w:left="0" w:right="0" w:firstLine="576"/>
        <w:jc w:val="left"/>
      </w:pPr>
      <w:r>
        <w:rPr/>
        <w:t xml:space="preserve">(2) "Dental therapist" means a person licensed under this chapter who provides dental therapy under the off-site supervision of a dentist pursuant to a written practice plan contract with a dentist.</w:t>
      </w:r>
    </w:p>
    <w:p>
      <w:pPr>
        <w:spacing w:before="0" w:after="0" w:line="408" w:lineRule="exact"/>
        <w:ind w:left="0" w:right="0" w:firstLine="576"/>
        <w:jc w:val="left"/>
      </w:pPr>
      <w:r>
        <w:rPr/>
        <w:t xml:space="preserve">(3) "Dental therapy" means the services and procedures specified in section 5 of this act.</w:t>
      </w:r>
    </w:p>
    <w:p>
      <w:pPr>
        <w:spacing w:before="0" w:after="0" w:line="408" w:lineRule="exact"/>
        <w:ind w:left="0" w:right="0" w:firstLine="576"/>
        <w:jc w:val="left"/>
      </w:pPr>
      <w:r>
        <w:rPr/>
        <w:t xml:space="preserve">(4) "Dentist" means a person licensed to practice dentistry under chapter 18.32 RCW.</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"Off-site supervision of a dentist" means supervision that does not require the dentist to be physically present or to personally examine or diagnose the patient.</w:t>
      </w:r>
    </w:p>
    <w:p>
      <w:pPr>
        <w:spacing w:before="0" w:after="0" w:line="408" w:lineRule="exact"/>
        <w:ind w:left="0" w:right="0" w:firstLine="576"/>
        <w:jc w:val="left"/>
      </w:pPr>
      <w:r>
        <w:rPr/>
        <w:t xml:space="preserve">(7) "Secretary" means the secretary of health.</w:t>
      </w:r>
    </w:p>
    <w:p>
      <w:pPr>
        <w:spacing w:before="0" w:after="0" w:line="408" w:lineRule="exact"/>
        <w:ind w:left="0" w:right="0" w:firstLine="576"/>
        <w:jc w:val="left"/>
      </w:pPr>
      <w:r>
        <w:rPr/>
        <w:t xml:space="preserve">(8)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issue a license to practice as a dental therapist to any applicant who:</w:t>
      </w:r>
    </w:p>
    <w:p>
      <w:pPr>
        <w:spacing w:before="0" w:after="0" w:line="408" w:lineRule="exact"/>
        <w:ind w:left="0" w:right="0" w:firstLine="576"/>
        <w:jc w:val="left"/>
      </w:pPr>
      <w:r>
        <w:rPr/>
        <w:t xml:space="preserve">(1) Pays any applicable fees established by the secretary under RCW 43.70.110 and 43.70.250;</w:t>
      </w:r>
    </w:p>
    <w:p>
      <w:pPr>
        <w:spacing w:before="0" w:after="0" w:line="408" w:lineRule="exact"/>
        <w:ind w:left="0" w:right="0" w:firstLine="576"/>
        <w:jc w:val="left"/>
      </w:pPr>
      <w:r>
        <w:rPr/>
        <w:t xml:space="preserve">(2)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(3) Completes a preceptorship of at least four hundred hours under the supervision of a dentist;</w:t>
      </w:r>
    </w:p>
    <w:p>
      <w:pPr>
        <w:spacing w:before="0" w:after="0" w:line="408" w:lineRule="exact"/>
        <w:ind w:left="0" w:right="0" w:firstLine="576"/>
        <w:jc w:val="left"/>
      </w:pPr>
      <w:r>
        <w:rPr/>
        <w:t xml:space="preserve">(4) Passes an examination approved by the committee; and</w:t>
      </w:r>
    </w:p>
    <w:p>
      <w:pPr>
        <w:spacing w:before="0" w:after="0" w:line="408" w:lineRule="exact"/>
        <w:ind w:left="0" w:right="0" w:firstLine="576"/>
        <w:jc w:val="left"/>
      </w:pPr>
      <w:r>
        <w:rPr/>
        <w:t xml:space="preserve">(5) Successfully completes a dental therapist program that is accredited by the commission on dental 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and section 6 of this act, a dental therapist may provide the following services and procedures:</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Preliminary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varnishes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Tooth reimplantation;</w:t>
      </w:r>
    </w:p>
    <w:p>
      <w:pPr>
        <w:spacing w:before="0" w:after="0" w:line="408" w:lineRule="exact"/>
        <w:ind w:left="0" w:right="0" w:firstLine="576"/>
        <w:jc w:val="left"/>
      </w:pPr>
      <w:r>
        <w:rPr/>
        <w:t xml:space="preserve">(q) Administration of local anesthetic;</w:t>
      </w:r>
    </w:p>
    <w:p>
      <w:pPr>
        <w:spacing w:before="0" w:after="0" w:line="408" w:lineRule="exact"/>
        <w:ind w:left="0" w:right="0" w:firstLine="576"/>
        <w:jc w:val="left"/>
      </w:pPr>
      <w:r>
        <w:rPr/>
        <w:t xml:space="preserve">(r) Administration of nitrous oxide;</w:t>
      </w:r>
    </w:p>
    <w:p>
      <w:pPr>
        <w:spacing w:before="0" w:after="0" w:line="408" w:lineRule="exact"/>
        <w:ind w:left="0" w:right="0" w:firstLine="576"/>
        <w:jc w:val="left"/>
      </w:pPr>
      <w:r>
        <w:rPr/>
        <w:t xml:space="preserve">(s) Emergency palliative treatment of dental pain;</w:t>
      </w:r>
    </w:p>
    <w:p>
      <w:pPr>
        <w:spacing w:before="0" w:after="0" w:line="408" w:lineRule="exact"/>
        <w:ind w:left="0" w:right="0" w:firstLine="576"/>
        <w:jc w:val="left"/>
      </w:pPr>
      <w:r>
        <w:rPr/>
        <w:t xml:space="preserve">(t) The placement and removal of space maintainers;</w:t>
      </w:r>
    </w:p>
    <w:p>
      <w:pPr>
        <w:spacing w:before="0" w:after="0" w:line="408" w:lineRule="exact"/>
        <w:ind w:left="0" w:right="0" w:firstLine="576"/>
        <w:jc w:val="left"/>
      </w:pPr>
      <w:r>
        <w:rPr/>
        <w:t xml:space="preserve">(u) Cavity preparation;</w:t>
      </w:r>
    </w:p>
    <w:p>
      <w:pPr>
        <w:spacing w:before="0" w:after="0" w:line="408" w:lineRule="exact"/>
        <w:ind w:left="0" w:right="0" w:firstLine="576"/>
        <w:jc w:val="left"/>
      </w:pPr>
      <w:r>
        <w:rPr/>
        <w:t xml:space="preserve">(v) Restoration of primary and permanent teeth;</w:t>
      </w:r>
    </w:p>
    <w:p>
      <w:pPr>
        <w:spacing w:before="0" w:after="0" w:line="408" w:lineRule="exact"/>
        <w:ind w:left="0" w:right="0" w:firstLine="576"/>
        <w:jc w:val="left"/>
      </w:pPr>
      <w:r>
        <w:rPr/>
        <w:t xml:space="preserve">(w) Placement of temporary crowns;</w:t>
      </w:r>
    </w:p>
    <w:p>
      <w:pPr>
        <w:spacing w:before="0" w:after="0" w:line="408" w:lineRule="exact"/>
        <w:ind w:left="0" w:right="0" w:firstLine="576"/>
        <w:jc w:val="left"/>
      </w:pPr>
      <w:r>
        <w:rPr/>
        <w:t xml:space="preserve">(x) Preparation and placement of preformed crowns;</w:t>
      </w:r>
    </w:p>
    <w:p>
      <w:pPr>
        <w:spacing w:before="0" w:after="0" w:line="408" w:lineRule="exact"/>
        <w:ind w:left="0" w:right="0" w:firstLine="576"/>
        <w:jc w:val="left"/>
      </w:pPr>
      <w:r>
        <w:rPr/>
        <w:t xml:space="preserve">(y) Pulpotomies on primary teeth;</w:t>
      </w:r>
    </w:p>
    <w:p>
      <w:pPr>
        <w:spacing w:before="0" w:after="0" w:line="408" w:lineRule="exact"/>
        <w:ind w:left="0" w:right="0" w:firstLine="576"/>
        <w:jc w:val="left"/>
      </w:pPr>
      <w:r>
        <w:rPr/>
        <w:t xml:space="preserve">(z) Indirect and direct pulp capping on primary and permanent teeth;</w:t>
      </w:r>
    </w:p>
    <w:p>
      <w:pPr>
        <w:spacing w:before="0" w:after="0" w:line="408" w:lineRule="exact"/>
        <w:ind w:left="0" w:right="0" w:firstLine="576"/>
        <w:jc w:val="left"/>
      </w:pPr>
      <w:r>
        <w:rPr/>
        <w:t xml:space="preserve">(aa) Stabilization of reimplanted teeth;</w:t>
      </w:r>
    </w:p>
    <w:p>
      <w:pPr>
        <w:spacing w:before="0" w:after="0" w:line="408" w:lineRule="exact"/>
        <w:ind w:left="0" w:right="0" w:firstLine="576"/>
        <w:jc w:val="left"/>
      </w:pPr>
      <w:r>
        <w:rPr/>
        <w:t xml:space="preserve">(bb) Extractions of primary teeth;</w:t>
      </w:r>
    </w:p>
    <w:p>
      <w:pPr>
        <w:spacing w:before="0" w:after="0" w:line="408" w:lineRule="exact"/>
        <w:ind w:left="0" w:right="0" w:firstLine="576"/>
        <w:jc w:val="left"/>
      </w:pPr>
      <w:r>
        <w:rPr/>
        <w:t xml:space="preserve">(cc) Suture removal;</w:t>
      </w:r>
    </w:p>
    <w:p>
      <w:pPr>
        <w:spacing w:before="0" w:after="0" w:line="408" w:lineRule="exact"/>
        <w:ind w:left="0" w:right="0" w:firstLine="576"/>
        <w:jc w:val="left"/>
      </w:pPr>
      <w:r>
        <w:rPr/>
        <w:t xml:space="preserve">(dd) Brush biopsies;</w:t>
      </w:r>
    </w:p>
    <w:p>
      <w:pPr>
        <w:spacing w:before="0" w:after="0" w:line="408" w:lineRule="exact"/>
        <w:ind w:left="0" w:right="0" w:firstLine="576"/>
        <w:jc w:val="left"/>
      </w:pPr>
      <w:r>
        <w:rPr/>
        <w:t xml:space="preserve">(ee) Repair of defective prosthetic devices;</w:t>
      </w:r>
    </w:p>
    <w:p>
      <w:pPr>
        <w:spacing w:before="0" w:after="0" w:line="408" w:lineRule="exact"/>
        <w:ind w:left="0" w:right="0" w:firstLine="576"/>
        <w:jc w:val="left"/>
      </w:pPr>
      <w:r>
        <w:rPr/>
        <w:t xml:space="preserve">(ff) Recementing of permanent crowns;</w:t>
      </w:r>
    </w:p>
    <w:p>
      <w:pPr>
        <w:spacing w:before="0" w:after="0" w:line="408" w:lineRule="exact"/>
        <w:ind w:left="0" w:right="0" w:firstLine="576"/>
        <w:jc w:val="left"/>
      </w:pPr>
      <w:r>
        <w:rPr/>
        <w:t xml:space="preserve">(gg) Oral evaluation and assessment of dental disease and the formulation of an individualized treatment plan;</w:t>
      </w:r>
    </w:p>
    <w:p>
      <w:pPr>
        <w:spacing w:before="0" w:after="0" w:line="408" w:lineRule="exact"/>
        <w:ind w:left="0" w:right="0" w:firstLine="576"/>
        <w:jc w:val="left"/>
      </w:pPr>
      <w:r>
        <w:rPr/>
        <w:t xml:space="preserve">(hh) The supervision of expanded function dental auxiliaries and dental assistants. However, a dental therapist may supervise no more than a total of four expanded function dental auxiliaries and dental assistants in any one practice setting. A dental therapist may not supervise an expanded function dental auxiliary or dental assistant with respect to tasks that the dental therapist is not authorized to perform;</w:t>
      </w:r>
    </w:p>
    <w:p>
      <w:pPr>
        <w:spacing w:before="0" w:after="0" w:line="408" w:lineRule="exact"/>
        <w:ind w:left="0" w:right="0" w:firstLine="576"/>
        <w:jc w:val="left"/>
      </w:pPr>
      <w:r>
        <w:rPr/>
        <w:t xml:space="preserve">(ii)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(jj)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6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(2)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(2)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pursuant to a written practice plan contract with a dentist. The contract must, at a minimum, contain the following elements:</w:t>
      </w:r>
    </w:p>
    <w:p>
      <w:pPr>
        <w:spacing w:before="0" w:after="0" w:line="408" w:lineRule="exact"/>
        <w:ind w:left="0" w:right="0" w:firstLine="576"/>
        <w:jc w:val="left"/>
      </w:pPr>
      <w:r>
        <w:rPr/>
        <w:t xml:space="preserve">(a) Practice settings where services and procedures may be provided;</w:t>
      </w:r>
    </w:p>
    <w:p>
      <w:pPr>
        <w:spacing w:before="0" w:after="0" w:line="408" w:lineRule="exact"/>
        <w:ind w:left="0" w:right="0" w:firstLine="576"/>
        <w:jc w:val="left"/>
      </w:pPr>
      <w:r>
        <w:rPr/>
        <w:t xml:space="preserve">(b) Any limitations on the services or procedures the dental therapist may provide;</w:t>
      </w:r>
    </w:p>
    <w:p>
      <w:pPr>
        <w:spacing w:before="0" w:after="0" w:line="408" w:lineRule="exact"/>
        <w:ind w:left="0" w:right="0" w:firstLine="576"/>
        <w:jc w:val="left"/>
      </w:pPr>
      <w:r>
        <w:rPr/>
        <w:t xml:space="preserve">(c) Age and procedure-specific practice protocols, including case selection criteria, assessment guidelines, and imaging frequency;</w:t>
      </w:r>
    </w:p>
    <w:p>
      <w:pPr>
        <w:spacing w:before="0" w:after="0" w:line="408" w:lineRule="exact"/>
        <w:ind w:left="0" w:right="0" w:firstLine="576"/>
        <w:jc w:val="left"/>
      </w:pPr>
      <w:r>
        <w:rPr/>
        <w:t xml:space="preserve">(d) Procedures for creating and maintaining dental records for patients treated by the dental therapist;</w:t>
      </w:r>
    </w:p>
    <w:p>
      <w:pPr>
        <w:spacing w:before="0" w:after="0" w:line="408" w:lineRule="exact"/>
        <w:ind w:left="0" w:right="0" w:firstLine="576"/>
        <w:jc w:val="left"/>
      </w:pPr>
      <w:r>
        <w:rPr/>
        <w:t xml:space="preserve">(e) A plan to manage medical emergencies in each practice setting where the dental therapist provides care;</w:t>
      </w:r>
    </w:p>
    <w:p>
      <w:pPr>
        <w:spacing w:before="0" w:after="0" w:line="408" w:lineRule="exact"/>
        <w:ind w:left="0" w:right="0" w:firstLine="576"/>
        <w:jc w:val="left"/>
      </w:pPr>
      <w:r>
        <w:rPr/>
        <w:t xml:space="preserve">(f)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(g)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(h)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(i) Specific written protocols governing situations where the dental therapist encounters a patient requiring treatment that exceeds the dental therapist's scope of practice or capabilities.</w:t>
      </w:r>
    </w:p>
    <w:p>
      <w:pPr>
        <w:spacing w:before="0" w:after="0" w:line="408" w:lineRule="exact"/>
        <w:ind w:left="0" w:right="0" w:firstLine="576"/>
        <w:jc w:val="left"/>
      </w:pPr>
      <w:r>
        <w:rPr/>
        <w:t xml:space="preserve">(2)(a) In addition to the elements specified in subsection (1) of this section, a written practice plan contract with a dental therapist must specify the services and procedures the dental therapist is authorized to provide.</w:t>
      </w:r>
    </w:p>
    <w:p>
      <w:pPr>
        <w:spacing w:before="0" w:after="0" w:line="408" w:lineRule="exact"/>
        <w:ind w:left="0" w:right="0" w:firstLine="576"/>
        <w:jc w:val="left"/>
      </w:pPr>
      <w:r>
        <w:rPr/>
        <w:t xml:space="preserve">(b) All of the services and procedures the dental therapist provides pursuant to the practice plan contract must be provided under the off-site supervision of the contracting dentist. The contracting dentist shall accept responsibility for all services and procedures authorized and provided by the dental therapist pursuant to the practice plan contract.</w:t>
      </w:r>
    </w:p>
    <w:p>
      <w:pPr>
        <w:spacing w:before="0" w:after="0" w:line="408" w:lineRule="exact"/>
        <w:ind w:left="0" w:right="0" w:firstLine="576"/>
        <w:jc w:val="left"/>
      </w:pPr>
      <w:r>
        <w:rPr/>
        <w:t xml:space="preserve">(c) A contracting dentist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(3)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or specialist to provide any necessary advanced procedures or services needed by the patient or any treatment that exceeds the dental therapist's scope of practice or capabilities; and</w:t>
      </w:r>
    </w:p>
    <w:p>
      <w:pPr>
        <w:spacing w:before="0" w:after="0" w:line="408" w:lineRule="exact"/>
        <w:ind w:left="0" w:right="0" w:firstLine="576"/>
        <w:jc w:val="left"/>
      </w:pPr>
      <w:r>
        <w:rPr/>
        <w:t xml:space="preserve">(b) Ensure that he or she or another dentist is available to the dental therapist for instant communication during treatment if needed.</w:t>
      </w:r>
    </w:p>
    <w:p>
      <w:pPr>
        <w:spacing w:before="0" w:after="0" w:line="408" w:lineRule="exact"/>
        <w:ind w:left="0" w:right="0" w:firstLine="576"/>
        <w:jc w:val="left"/>
      </w:pPr>
      <w:r>
        <w:rPr/>
        <w:t xml:space="preserve">(4) Practice plan contracts must be signed and maintained by both the contracting dentist and the dental therapist. The contracts must be submitted to the department on an annual basis, and must be made available to the public upon request. The contract must also be made available at the practice of the dental therapist and provided to patients of the practitioner's practice upon request.</w:t>
      </w:r>
    </w:p>
    <w:p>
      <w:pPr>
        <w:spacing w:before="0" w:after="0" w:line="408" w:lineRule="exact"/>
        <w:ind w:left="0" w:right="0" w:firstLine="576"/>
        <w:jc w:val="left"/>
      </w:pPr>
      <w:r>
        <w:rPr/>
        <w:t xml:space="preserve">(5) A contracting dentist may enter into a practice plan contract with no more than a total of five dental therapists at any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therapists described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dental therapist may practice only in the following settings:</w:t>
      </w:r>
    </w:p>
    <w:p>
      <w:pPr>
        <w:spacing w:before="0" w:after="0" w:line="408" w:lineRule="exact"/>
        <w:ind w:left="0" w:right="0" w:firstLine="576"/>
        <w:jc w:val="left"/>
      </w:pPr>
      <w:r>
        <w:rPr/>
        <w:t xml:space="preserve">(1) Federally qualified health centers;</w:t>
      </w:r>
    </w:p>
    <w:p>
      <w:pPr>
        <w:spacing w:before="0" w:after="0" w:line="408" w:lineRule="exact"/>
        <w:ind w:left="0" w:right="0" w:firstLine="576"/>
        <w:jc w:val="left"/>
      </w:pPr>
      <w:r>
        <w:rPr/>
        <w:t xml:space="preserve">(2) Clinics operated by accredited schools of dentistry or dental hygiene;</w:t>
      </w:r>
    </w:p>
    <w:p>
      <w:pPr>
        <w:spacing w:before="0" w:after="0" w:line="408" w:lineRule="exact"/>
        <w:ind w:left="0" w:right="0" w:firstLine="576"/>
        <w:jc w:val="left"/>
      </w:pPr>
      <w:r>
        <w:rPr/>
        <w:t xml:space="preserve">(3) Clinics operated by a tribal health program or an urban Indian organization, as those terms are defined in the Indian health care improvement act, 25 U.S.C. Sec. 1603; or</w:t>
      </w:r>
    </w:p>
    <w:p>
      <w:pPr>
        <w:spacing w:before="0" w:after="0" w:line="408" w:lineRule="exact"/>
        <w:ind w:left="0" w:right="0" w:firstLine="576"/>
        <w:jc w:val="left"/>
      </w:pPr>
      <w:r>
        <w:rPr/>
        <w:t xml:space="preserve">(4) Any other clinic or practice setting, including mobile or temporary dental clinics, in which at least thirty-five percent of the total patient base of the dental therapist consists of patients who:</w:t>
      </w:r>
    </w:p>
    <w:p>
      <w:pPr>
        <w:spacing w:before="0" w:after="0" w:line="408" w:lineRule="exact"/>
        <w:ind w:left="0" w:right="0" w:firstLine="576"/>
        <w:jc w:val="left"/>
      </w:pPr>
      <w:r>
        <w:rPr/>
        <w:t xml:space="preserve">(a) Are enrolled in a Washington state medicaid program;</w:t>
      </w:r>
    </w:p>
    <w:p>
      <w:pPr>
        <w:spacing w:before="0" w:after="0" w:line="408" w:lineRule="exact"/>
        <w:ind w:left="0" w:right="0" w:firstLine="576"/>
        <w:jc w:val="left"/>
      </w:pPr>
      <w:r>
        <w:rPr/>
        <w:t xml:space="preserve">(b) Have a medical disability or chronic condition that creates a significant barrier to receiving dental care; or</w:t>
      </w:r>
    </w:p>
    <w:p>
      <w:pPr>
        <w:spacing w:before="0" w:after="0" w:line="408" w:lineRule="exact"/>
        <w:ind w:left="0" w:right="0" w:firstLine="576"/>
        <w:jc w:val="left"/>
      </w:pPr>
      <w:r>
        <w:rPr/>
        <w:t xml:space="preserve">(c) Have annual incomes of less than one hundred thirty-three percent of the federal poverty level calculated using modified annual gross income as defined in section 2002 of P.L. 111-148, as amended, and do not have dental coverage, either through medicaid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18.130 RCW governs the unlicensed practice, the issuance and denial of licenses,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federally recognized Indian tribe, tribal organization, or urban Indian organization is authorized to train, employ, or contract with or for the services of a dental health aide therapist. Any dental health aide therapist employed or contracted to perform services under this section must be certified by either a federally authorized community health aide program certification board or an Indian tribe that has adopted equivalent or higher standards than those imposed by a federally authorized community health aide program certification board regarding curriculum, training, scope of practice, continuing education, and supervision requirements. Dentists employed or contracted by a federally recognized Indian tribe, tribal organization, or urban Indian organization are also authorized to supervise a dental health aide therapist trained, employed, or contracted to perform services under this section.</w:t>
      </w:r>
    </w:p>
    <w:p>
      <w:pPr>
        <w:spacing w:before="0" w:after="0" w:line="408" w:lineRule="exact"/>
        <w:ind w:left="0" w:right="0" w:firstLine="576"/>
        <w:jc w:val="left"/>
      </w:pPr>
      <w:r>
        <w:rPr/>
        <w:t xml:space="preserve">(2) A dental health aide therapist, employed or contracted to perform services under this section may perform only those procedures permitted under standards adopted by a federally authorized community health aide program certification board or an Indian tribe that has adopted equivalent or higher standards than those imposed by a federally authorized community health aide program certification board regarding scope of practice, continuing education, and supervision requirements. A dental health aide therapist is subject to any service limitations provided by the Indian health care improvement act, 25 U.S.C. Sec. 1616l. A dental health aide therapist, is also subject to any applicable limitations written into a practice agreement by the supervising dentist of the dental health aide therapist.</w:t>
      </w:r>
    </w:p>
    <w:p>
      <w:pPr>
        <w:spacing w:before="0" w:after="0" w:line="408" w:lineRule="exact"/>
        <w:ind w:left="0" w:right="0" w:firstLine="576"/>
        <w:jc w:val="left"/>
      </w:pPr>
      <w:r>
        <w:rPr/>
        <w:t xml:space="preserve">(3) A dental health aide therapist, employed or contracted to perform services under this section may do so only in practice settings operated by an Indian health program or an urban Indian organization.</w:t>
      </w:r>
    </w:p>
    <w:p>
      <w:pPr>
        <w:spacing w:before="0" w:after="0" w:line="408" w:lineRule="exact"/>
        <w:ind w:left="0" w:right="0" w:firstLine="576"/>
        <w:jc w:val="left"/>
      </w:pPr>
      <w:r>
        <w:rPr/>
        <w:t xml:space="preserve">(4) For purposes of this section, the terms "Indian tribe," "Indian health program," "tribal organization," and "urban Indian organization" have the meaning given them in the Indian health care improvement act, 25 U.S.C. Sec. 1603.</w:t>
      </w:r>
    </w:p>
    <w:p>
      <w:pPr>
        <w:spacing w:before="0" w:after="0" w:line="408" w:lineRule="exact"/>
        <w:ind w:left="0" w:right="0" w:firstLine="576"/>
        <w:jc w:val="left"/>
      </w:pPr>
      <w:r>
        <w:rPr/>
        <w:t xml:space="preserve">(5)(a) The secretary shall convene a dental health aide therapist work group. The work group must be comprised of representatives committed to the legislative intent outlined in section 1 of this act, from the following entities:</w:t>
      </w:r>
    </w:p>
    <w:p>
      <w:pPr>
        <w:spacing w:before="0" w:after="0" w:line="408" w:lineRule="exact"/>
        <w:ind w:left="0" w:right="0" w:firstLine="576"/>
        <w:jc w:val="left"/>
      </w:pPr>
      <w:r>
        <w:rPr/>
        <w:t xml:space="preserve">(i) A community college considering the establishment of a dental therapist program;</w:t>
      </w:r>
    </w:p>
    <w:p>
      <w:pPr>
        <w:spacing w:before="0" w:after="0" w:line="408" w:lineRule="exact"/>
        <w:ind w:left="0" w:right="0" w:firstLine="576"/>
        <w:jc w:val="left"/>
      </w:pPr>
      <w:r>
        <w:rPr/>
        <w:t xml:space="preserve">(ii) A four-year university considering the establishment of a dental therapist program;</w:t>
      </w:r>
    </w:p>
    <w:p>
      <w:pPr>
        <w:spacing w:before="0" w:after="0" w:line="408" w:lineRule="exact"/>
        <w:ind w:left="0" w:right="0" w:firstLine="576"/>
        <w:jc w:val="left"/>
      </w:pPr>
      <w:r>
        <w:rPr/>
        <w:t xml:space="preserve">(iii) The director of a clinic hiring a registered dental hygienist who is also a dental therapist;</w:t>
      </w:r>
    </w:p>
    <w:p>
      <w:pPr>
        <w:spacing w:before="0" w:after="0" w:line="408" w:lineRule="exact"/>
        <w:ind w:left="0" w:right="0" w:firstLine="576"/>
        <w:jc w:val="left"/>
      </w:pPr>
      <w:r>
        <w:rPr/>
        <w:t xml:space="preserve">(iv) A tribal college considering establishment of a dental health aide therapist or dental therapist education program;</w:t>
      </w:r>
    </w:p>
    <w:p>
      <w:pPr>
        <w:spacing w:before="0" w:after="0" w:line="408" w:lineRule="exact"/>
        <w:ind w:left="0" w:right="0" w:firstLine="576"/>
        <w:jc w:val="left"/>
      </w:pPr>
      <w:r>
        <w:rPr/>
        <w:t xml:space="preserve">(v) A dental health aide therapist education program expert;</w:t>
      </w:r>
    </w:p>
    <w:p>
      <w:pPr>
        <w:spacing w:before="0" w:after="0" w:line="408" w:lineRule="exact"/>
        <w:ind w:left="0" w:right="0" w:firstLine="576"/>
        <w:jc w:val="left"/>
      </w:pPr>
      <w:r>
        <w:rPr/>
        <w:t xml:space="preserve">(vi) A tribal liaison from the department of health;</w:t>
      </w:r>
    </w:p>
    <w:p>
      <w:pPr>
        <w:spacing w:before="0" w:after="0" w:line="408" w:lineRule="exact"/>
        <w:ind w:left="0" w:right="0" w:firstLine="576"/>
        <w:jc w:val="left"/>
      </w:pPr>
      <w:r>
        <w:rPr/>
        <w:t xml:space="preserve">(vii) A dental hygiene examining committee member;</w:t>
      </w:r>
    </w:p>
    <w:p>
      <w:pPr>
        <w:spacing w:before="0" w:after="0" w:line="408" w:lineRule="exact"/>
        <w:ind w:left="0" w:right="0" w:firstLine="576"/>
        <w:jc w:val="left"/>
      </w:pPr>
      <w:r>
        <w:rPr/>
        <w:t xml:space="preserve">(viii) A tribal representative from a tribe employing a dental health aide therapist;</w:t>
      </w:r>
    </w:p>
    <w:p>
      <w:pPr>
        <w:spacing w:before="0" w:after="0" w:line="408" w:lineRule="exact"/>
        <w:ind w:left="0" w:right="0" w:firstLine="576"/>
        <w:jc w:val="left"/>
      </w:pPr>
      <w:r>
        <w:rPr/>
        <w:t xml:space="preserve">(ix) The Washington dental hygienists' association;</w:t>
      </w:r>
    </w:p>
    <w:p>
      <w:pPr>
        <w:spacing w:before="0" w:after="0" w:line="408" w:lineRule="exact"/>
        <w:ind w:left="0" w:right="0" w:firstLine="576"/>
        <w:jc w:val="left"/>
      </w:pPr>
      <w:r>
        <w:rPr/>
        <w:t xml:space="preserve">(x) The director of a dental hygiene therapy education program;</w:t>
      </w:r>
    </w:p>
    <w:p>
      <w:pPr>
        <w:spacing w:before="0" w:after="0" w:line="408" w:lineRule="exact"/>
        <w:ind w:left="0" w:right="0" w:firstLine="576"/>
        <w:jc w:val="left"/>
      </w:pPr>
      <w:r>
        <w:rPr/>
        <w:t xml:space="preserve">(xi) A representative from the commission on dental accreditation;</w:t>
      </w:r>
    </w:p>
    <w:p>
      <w:pPr>
        <w:spacing w:before="0" w:after="0" w:line="408" w:lineRule="exact"/>
        <w:ind w:left="0" w:right="0" w:firstLine="576"/>
        <w:jc w:val="left"/>
      </w:pPr>
      <w:r>
        <w:rPr/>
        <w:t xml:space="preserve">(xii) A member of the Alaska community health aide program certification board who is not an educator;</w:t>
      </w:r>
    </w:p>
    <w:p>
      <w:pPr>
        <w:spacing w:before="0" w:after="0" w:line="408" w:lineRule="exact"/>
        <w:ind w:left="0" w:right="0" w:firstLine="576"/>
        <w:jc w:val="left"/>
      </w:pPr>
      <w:r>
        <w:rPr/>
        <w:t xml:space="preserve">(xiii) The American Indian health commission of Washington state;</w:t>
      </w:r>
    </w:p>
    <w:p>
      <w:pPr>
        <w:spacing w:before="0" w:after="0" w:line="408" w:lineRule="exact"/>
        <w:ind w:left="0" w:right="0" w:firstLine="576"/>
        <w:jc w:val="left"/>
      </w:pPr>
      <w:r>
        <w:rPr/>
        <w:t xml:space="preserve">(xiv) An urban Indian program dental clinic; and</w:t>
      </w:r>
    </w:p>
    <w:p>
      <w:pPr>
        <w:spacing w:before="0" w:after="0" w:line="408" w:lineRule="exact"/>
        <w:ind w:left="0" w:right="0" w:firstLine="576"/>
        <w:jc w:val="left"/>
      </w:pPr>
      <w:r>
        <w:rPr/>
        <w:t xml:space="preserve">(xv) The northwest Portland area Indian health board.</w:t>
      </w:r>
    </w:p>
    <w:p>
      <w:pPr>
        <w:spacing w:before="0" w:after="0" w:line="408" w:lineRule="exact"/>
        <w:ind w:left="0" w:right="0" w:firstLine="576"/>
        <w:jc w:val="left"/>
      </w:pPr>
      <w:r>
        <w:rPr/>
        <w:t xml:space="preserve">(b) The work group shall:</w:t>
      </w:r>
    </w:p>
    <w:p>
      <w:pPr>
        <w:spacing w:before="0" w:after="0" w:line="408" w:lineRule="exact"/>
        <w:ind w:left="0" w:right="0" w:firstLine="576"/>
        <w:jc w:val="left"/>
      </w:pPr>
      <w:r>
        <w:rPr/>
        <w:t xml:space="preserve">(i) Develop and recommend criteria for establishing a pathway for dental health aide therapists licensed by tribes or tribal organizations, or certified by a federally authorized community health aide program, to become a licensed dental therapist in Washington state; and</w:t>
      </w:r>
    </w:p>
    <w:p>
      <w:pPr>
        <w:spacing w:before="0" w:after="0" w:line="408" w:lineRule="exact"/>
        <w:ind w:left="0" w:right="0" w:firstLine="576"/>
        <w:jc w:val="left"/>
      </w:pPr>
      <w:r>
        <w:rPr/>
        <w:t xml:space="preserve">(ii) Evaluate the accreditation standards and competencies of existing tribe or tribal organizations' dental health aide therapist certification programs and make recommendations for any additional education, clinical experiences, and evaluation and examination processes necessary to meet Washington state dental therapist licensure requirements.</w:t>
      </w:r>
    </w:p>
    <w:p>
      <w:pPr>
        <w:spacing w:before="0" w:after="0" w:line="408" w:lineRule="exact"/>
        <w:ind w:left="0" w:right="0" w:firstLine="576"/>
        <w:jc w:val="left"/>
      </w:pPr>
      <w:r>
        <w:rPr/>
        <w:t xml:space="preserve">(c) Staff support for the work group must be provided by the department.</w:t>
      </w:r>
    </w:p>
    <w:p>
      <w:pPr>
        <w:spacing w:before="0" w:after="0" w:line="408" w:lineRule="exact"/>
        <w:ind w:left="0" w:right="0" w:firstLine="576"/>
        <w:jc w:val="left"/>
      </w:pPr>
      <w:r>
        <w:rPr/>
        <w:t xml:space="preserve">(d) The work group must be convened no later than July 1, 2017.</w:t>
      </w:r>
    </w:p>
    <w:p>
      <w:pPr>
        <w:spacing w:before="0" w:after="0" w:line="408" w:lineRule="exact"/>
        <w:ind w:left="0" w:right="0" w:firstLine="576"/>
        <w:jc w:val="left"/>
      </w:pPr>
      <w:r>
        <w:rPr/>
        <w:t xml:space="preserve">(e) The work group must report its findings and recommendations to the health care committees of the legislature by December 1, 2017.</w:t>
      </w:r>
    </w:p>
    <w:p>
      <w:pPr>
        <w:spacing w:before="0" w:after="0" w:line="408" w:lineRule="exact"/>
        <w:ind w:left="0" w:right="0" w:firstLine="576"/>
        <w:jc w:val="left"/>
      </w:pPr>
      <w:r>
        <w:rPr/>
        <w:t xml:space="preserve">(6) This section expires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21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and</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eighteen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w:t>
      </w:r>
      <w:r>
        <w:rPr>
          <w:u w:val="single"/>
        </w:rPr>
        <w:t xml:space="preserve">two members must be dental therapists licensed under chapter 18.--- RCW (the new chapter created in section 21 of this act),</w:t>
      </w:r>
      <w:r>
        <w:rPr/>
        <w:t xml:space="preserve"> two members must be expanded function dental auxiliaries licensed under chapter 18.260 RCW, and two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2016 c 41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21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2016 c 41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21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dental therapist</w:t>
      </w:r>
      <w:r>
        <w:rPr/>
        <w:t xml:space="preserve"> whose patient is being treated has personally diagnosed the condition to be treated and has personally authorized the procedures to be performed. The supervising dentist </w:t>
      </w:r>
      <w:r>
        <w:rPr>
          <w:u w:val="single"/>
        </w:rPr>
        <w:t xml:space="preserve">or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to the extent provided in this chapter and under the close supervision of a dentist.</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21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21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a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a supervising dental therapist</w:t>
      </w:r>
      <w:r>
        <w:rPr/>
        <w:t xml:space="preserve">, the performance of the following services under the general supervision of a supervising dentist </w:t>
      </w:r>
      <w:r>
        <w:rPr>
          <w:u w:val="single"/>
        </w:rPr>
        <w:t xml:space="preserve">or a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a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a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2016 c 148 s 10 and 2016 c 97 s 2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East Asian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 </w:t>
      </w:r>
      <w:r>
        <w:rPr>
          <w:u w:val="single"/>
        </w:rPr>
        <w:t xml:space="preserve">or a dental therapist licensed under chapter 18.--- RCW (the new chapter created in section 21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2016 c 148 s 11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w:t>
      </w:r>
      <w:r>
        <w:rPr>
          <w:u w:val="single"/>
        </w:rPr>
        <w:t xml:space="preserve">a dental therapist under chapter 18.--- RCW (the new chapter created in section 21 of this act) as authorized in section 5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and the dental quality assurance commission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11 through 20, and 22 of this act take effect January 1, 2018.</w:t>
      </w:r>
    </w:p>
    <w:p/>
    <w:p>
      <w:pPr>
        <w:jc w:val="center"/>
      </w:pPr>
      <w:r>
        <w:rPr>
          <w:b/>
        </w:rPr>
        <w:t>--- END ---</w:t>
      </w:r>
    </w:p>
    <w:sectPr>
      <w:pgNumType w:start="1"/>
      <w:footerReference xmlns:r="http://schemas.openxmlformats.org/officeDocument/2006/relationships" r:id="R84e6fcb4aba04c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303ee88601478d" /><Relationship Type="http://schemas.openxmlformats.org/officeDocument/2006/relationships/footer" Target="/word/footer.xml" Id="R84e6fcb4aba04ce7" /></Relationships>
</file>