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c6c2ccdb9264a53" /></Relationships>
</file>

<file path=word/document.xml><?xml version="1.0" encoding="utf-8"?>
<w:document xmlns:w="http://schemas.openxmlformats.org/wordprocessingml/2006/main">
  <w:body>
    <w:p>
      <w:r>
        <w:t>S-0784.1</w:t>
      </w:r>
    </w:p>
    <w:p>
      <w:pPr>
        <w:jc w:val="center"/>
      </w:pPr>
      <w:r>
        <w:t>_______________________________________________</w:t>
      </w:r>
    </w:p>
    <w:p/>
    <w:p>
      <w:pPr>
        <w:jc w:val="center"/>
      </w:pPr>
      <w:r>
        <w:rPr>
          <w:b/>
        </w:rPr>
        <w:t>SENATE BILL 5348</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Fain, Rolfes, Zeiger, Darneille, Conway, Keiser, and Kuderer</w:t>
      </w:r>
    </w:p>
    <w:p/>
    <w:p>
      <w:r>
        <w:rPr>
          <w:t xml:space="preserve">Read first time 01/20/17.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students who receive special education services who earn certificates of individual achievement; and amending RCW 28A.155.170.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155</w:t>
      </w:r>
      <w:r>
        <w:rPr/>
        <w:t xml:space="preserve">.</w:t>
      </w:r>
      <w:r>
        <w:t xml:space="preserve">170</w:t>
      </w:r>
      <w:r>
        <w:rPr/>
        <w:t xml:space="preserve"> and 2007 c 318 s 2 are each amended to read as follows:</w:t>
      </w:r>
    </w:p>
    <w:p>
      <w:pPr>
        <w:spacing w:before="0" w:after="0" w:line="408" w:lineRule="exact"/>
        <w:ind w:left="0" w:right="0" w:firstLine="576"/>
        <w:jc w:val="left"/>
      </w:pPr>
      <w:r>
        <w:rPr/>
        <w:t xml:space="preserve">(1) Beginning July 1, 2007, each school district that operates a high school shall establish a policy and procedures that permit any student who is receiving special education or related services under an individualized education program pursuant to state and federal law and who will continue to receive such services between the ages of eighteen and twenty-one to participate in the graduation ceremony and activities after four years of high school attendance with his or her age-appropriate peers and receive a certificate of attendance.</w:t>
      </w:r>
    </w:p>
    <w:p>
      <w:pPr>
        <w:spacing w:before="0" w:after="0" w:line="408" w:lineRule="exact"/>
        <w:ind w:left="0" w:right="0" w:firstLine="576"/>
        <w:jc w:val="left"/>
      </w:pPr>
      <w:r>
        <w:rPr/>
        <w:t xml:space="preserve">(2) Participation in a graduation ceremony and receipt of a certificate of attendance under this section does not preclude a student from continuing to receive special education and related services under an individualized education program beyond the graduation ceremony.</w:t>
      </w:r>
    </w:p>
    <w:p>
      <w:pPr>
        <w:spacing w:before="0" w:after="0" w:line="408" w:lineRule="exact"/>
        <w:ind w:left="0" w:right="0" w:firstLine="576"/>
        <w:jc w:val="left"/>
      </w:pPr>
      <w:r>
        <w:rPr/>
        <w:t xml:space="preserve">(3) A student's participation in a graduation ceremony and receipt of a certificate of attendance under this section shall not be construed as the student's receipt of either:</w:t>
      </w:r>
    </w:p>
    <w:p>
      <w:pPr>
        <w:spacing w:before="0" w:after="0" w:line="408" w:lineRule="exact"/>
        <w:ind w:left="0" w:right="0" w:firstLine="576"/>
        <w:jc w:val="left"/>
      </w:pPr>
      <w:r>
        <w:rPr/>
        <w:t xml:space="preserve">(a) A high school diploma pursuant to RCW 28A.230.120; or</w:t>
      </w:r>
    </w:p>
    <w:p>
      <w:pPr>
        <w:spacing w:before="0" w:after="0" w:line="408" w:lineRule="exact"/>
        <w:ind w:left="0" w:right="0" w:firstLine="576"/>
        <w:jc w:val="left"/>
      </w:pPr>
      <w:r>
        <w:rPr/>
        <w:t xml:space="preserve">(b) A certificate of individual achievement pursuant to RCW 28A.155.045.</w:t>
      </w:r>
    </w:p>
    <w:p>
      <w:pPr>
        <w:spacing w:before="0" w:after="0" w:line="408" w:lineRule="exact"/>
        <w:ind w:left="0" w:right="0" w:firstLine="576"/>
        <w:jc w:val="left"/>
      </w:pPr>
      <w:r>
        <w:rPr>
          <w:u w:val="single"/>
        </w:rPr>
        <w:t xml:space="preserve">(4) A student receiving special education services who, as a result of the student's academic performance, earns a certificate of individual achievement pursuant to RCW 28A.155.045 shall:</w:t>
      </w:r>
    </w:p>
    <w:p>
      <w:pPr>
        <w:spacing w:before="0" w:after="0" w:line="408" w:lineRule="exact"/>
        <w:ind w:left="0" w:right="0" w:firstLine="576"/>
        <w:jc w:val="left"/>
      </w:pPr>
      <w:r>
        <w:rPr>
          <w:u w:val="single"/>
        </w:rPr>
        <w:t xml:space="preserve">(a) Be entitled to receive a regular high school diploma and be counted as such by the serving school district;</w:t>
      </w:r>
    </w:p>
    <w:p>
      <w:pPr>
        <w:spacing w:before="0" w:after="0" w:line="408" w:lineRule="exact"/>
        <w:ind w:left="0" w:right="0" w:firstLine="576"/>
        <w:jc w:val="left"/>
      </w:pPr>
      <w:r>
        <w:rPr>
          <w:u w:val="single"/>
        </w:rPr>
        <w:t xml:space="preserve">(b) Remain eligible to receive transition services, as defined in WAC 392-172A-01190, between ages eighteen and twenty-one if the student's most recent evaluation and current individualized education program specify a continuing need for such transition services; and</w:t>
      </w:r>
    </w:p>
    <w:p>
      <w:pPr>
        <w:spacing w:before="0" w:after="0" w:line="408" w:lineRule="exact"/>
        <w:ind w:left="0" w:right="0" w:firstLine="576"/>
        <w:jc w:val="left"/>
      </w:pPr>
      <w:r>
        <w:rPr>
          <w:u w:val="single"/>
        </w:rPr>
        <w:t xml:space="preserve">(c) Continue to generate associated state and federal funding for the school district that provides such transition services.</w:t>
      </w:r>
    </w:p>
    <w:p/>
    <w:p>
      <w:pPr>
        <w:jc w:val="center"/>
      </w:pPr>
      <w:r>
        <w:rPr>
          <w:b/>
        </w:rPr>
        <w:t>--- END ---</w:t>
      </w:r>
    </w:p>
    <w:sectPr>
      <w:pgNumType w:start="1"/>
      <w:footerReference xmlns:r="http://schemas.openxmlformats.org/officeDocument/2006/relationships" r:id="R829fe17fea254cc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5348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7b9ce3019934a16" /><Relationship Type="http://schemas.openxmlformats.org/officeDocument/2006/relationships/footer" Target="/word/footer.xml" Id="R829fe17fea254cc6" /></Relationships>
</file>