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3cb39c2ce464d" /></Relationships>
</file>

<file path=word/document.xml><?xml version="1.0" encoding="utf-8"?>
<w:document xmlns:w="http://schemas.openxmlformats.org/wordprocessingml/2006/main">
  <w:body>
    <w:p>
      <w:r>
        <w:t>Z-0102.2</w:t>
      </w:r>
    </w:p>
    <w:p>
      <w:pPr>
        <w:jc w:val="center"/>
      </w:pPr>
      <w:r>
        <w:t>_______________________________________________</w:t>
      </w:r>
    </w:p>
    <w:p/>
    <w:p>
      <w:pPr>
        <w:jc w:val="center"/>
      </w:pPr>
      <w:r>
        <w:rPr>
          <w:b/>
        </w:rPr>
        <w:t>SENATE BILL 5490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Pedersen, Hunt, and Darneille; by request of Department of Social and Health Services</w:t>
      </w:r>
    </w:p>
    <w:p/>
    <w:p>
      <w:r>
        <w:rPr>
          <w:t xml:space="preserve">Read first time 01/26/17.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w:t>
      </w:r>
      <w:r>
        <w:t>((</w:t>
      </w:r>
      <w:r>
        <w:rPr>
          <w:strike/>
        </w:rPr>
        <w:t xml:space="preserve">The department shall attach a copy of the responsible parent's child support order to the notice.</w:t>
      </w:r>
      <w:r>
        <w:t>))</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regular mail, addressed to the responsible parent's last known mailing address on file with the department or by personal service. Notice by regular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w:t>
      </w:r>
      <w:r>
        <w:rPr>
          <w:u w:val="single"/>
        </w:rPr>
        <w:t xml:space="preserve">The department must attach a copy of the responsible parent's child support order to the notice.</w:t>
      </w:r>
      <w:r>
        <w:rPr/>
        <w:t xml:space="preserve">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NumType w:start="1"/>
      <w:footerReference xmlns:r="http://schemas.openxmlformats.org/officeDocument/2006/relationships" r:id="Rbd7faa75b79740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4cf7992df24fa4" /><Relationship Type="http://schemas.openxmlformats.org/officeDocument/2006/relationships/footer" Target="/word/footer.xml" Id="Rbd7faa75b7974028" /></Relationships>
</file>