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fe1c2001744e8a" /></Relationships>
</file>

<file path=word/document.xml><?xml version="1.0" encoding="utf-8"?>
<w:document xmlns:w="http://schemas.openxmlformats.org/wordprocessingml/2006/main">
  <w:body>
    <w:p>
      <w:r>
        <w:t>S-0811.1</w:t>
      </w:r>
    </w:p>
    <w:p>
      <w:pPr>
        <w:jc w:val="center"/>
      </w:pPr>
      <w:r>
        <w:t>_______________________________________________</w:t>
      </w:r>
    </w:p>
    <w:p/>
    <w:p>
      <w:pPr>
        <w:jc w:val="center"/>
      </w:pPr>
      <w:r>
        <w:rPr>
          <w:b/>
        </w:rPr>
        <w:t>SENATE BILL 5538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Mullet, Miloscia, O'Ban, Bailey, Keiser, and Cleveland</w:t>
      </w:r>
    </w:p>
    <w:p/>
    <w:p>
      <w:r>
        <w:rPr>
          <w:t xml:space="preserve">Read first time 01/27/17.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profession licensure fees; amending RCW 43.70.250;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auditor's office must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(2) A final report of the performance audit must be submitted to the appropriate legislative policy and fiscal committees by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2016 c 146 s 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prior to July 1, 2018, nor may he or she commence the adoption of rules to increase a licensing fee prior to July 1, 2018. </w:t>
      </w:r>
      <w:r>
        <w:rPr>
          <w:u w:val="single"/>
        </w:rPr>
        <w:t xml:space="preserve">In no case may the secretary assess any denturist or denturist applicant a fee or part of a fee that is allocated to the indirect cost pool or to a different health profession that exceeds two hundred twenty dollars.</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2019.</w:t>
      </w:r>
    </w:p>
    <w:p/>
    <w:p>
      <w:pPr>
        <w:jc w:val="center"/>
      </w:pPr>
      <w:r>
        <w:rPr>
          <w:b/>
        </w:rPr>
        <w:t>--- END ---</w:t>
      </w:r>
    </w:p>
    <w:sectPr>
      <w:pgNumType w:start="1"/>
      <w:footerReference xmlns:r="http://schemas.openxmlformats.org/officeDocument/2006/relationships" r:id="Rd40cb283608644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cd821b6b684d61" /><Relationship Type="http://schemas.openxmlformats.org/officeDocument/2006/relationships/footer" Target="/word/footer.xml" Id="Rd40cb28360864418" /></Relationships>
</file>