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72b67b1d7466d" /></Relationships>
</file>

<file path=word/document.xml><?xml version="1.0" encoding="utf-8"?>
<w:document xmlns:w="http://schemas.openxmlformats.org/wordprocessingml/2006/main">
  <w:body>
    <w:p>
      <w:r>
        <w:t>S-2181.3</w:t>
      </w:r>
    </w:p>
    <w:p>
      <w:pPr>
        <w:jc w:val="center"/>
      </w:pPr>
      <w:r>
        <w:t>_______________________________________________</w:t>
      </w:r>
    </w:p>
    <w:p/>
    <w:p>
      <w:pPr>
        <w:jc w:val="center"/>
      </w:pPr>
      <w:r>
        <w:rPr>
          <w:b/>
        </w:rPr>
        <w:t>SUBSTITUTE SENATE BILL 5642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Brown, King, Miloscia, Baumgartner, Bailey, Sheldon, Rivers, Zeiger, Honeyford, Hobbs, and Wilson)</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amending RCW 82.85.010, 82.85.020, and 82.85.040;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2015 3rd sp.s. c 6 s 401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w:t>
      </w:r>
      <w:r>
        <w:t>((</w:t>
      </w:r>
      <w:r>
        <w:rPr>
          <w:strike/>
        </w:rPr>
        <w:t xml:space="preserve">five</w:t>
      </w:r>
      <w:r>
        <w:t>))</w:t>
      </w:r>
      <w:r>
        <w:rPr/>
        <w:t xml:space="preserve"> </w:t>
      </w:r>
      <w:r>
        <w:rPr>
          <w:u w:val="single"/>
        </w:rPr>
        <w:t xml:space="preserve">two</w:t>
      </w:r>
      <w:r>
        <w:rPr/>
        <w:t xml:space="preserve"> new manufacturing facilities </w:t>
      </w:r>
      <w:r>
        <w:rPr>
          <w:u w:val="single"/>
        </w:rPr>
        <w:t xml:space="preserve">per calendar year</w:t>
      </w:r>
      <w:r>
        <w:rPr/>
        <w:t xml:space="preserve">, </w:t>
      </w:r>
      <w:r>
        <w:t>((</w:t>
      </w:r>
      <w:r>
        <w:rPr>
          <w:strike/>
        </w:rPr>
        <w:t xml:space="preserve">two</w:t>
      </w:r>
      <w:r>
        <w:t>))</w:t>
      </w:r>
      <w:r>
        <w:rPr/>
        <w:t xml:space="preserve"> </w:t>
      </w:r>
      <w:r>
        <w:rPr>
          <w:u w:val="single"/>
        </w:rPr>
        <w:t xml:space="preserve">one</w:t>
      </w:r>
      <w:r>
        <w:rPr/>
        <w:t xml:space="preserve"> of which must be located in eastern Washington </w:t>
      </w:r>
      <w:r>
        <w:rPr>
          <w:u w:val="single"/>
        </w:rPr>
        <w:t xml:space="preserve">and one of which must be located in western Washington</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w:t>
      </w:r>
      <w:r>
        <w:t>((</w:t>
      </w:r>
      <w:r>
        <w:rPr>
          <w:strike/>
        </w:rPr>
        <w:t xml:space="preserve">[the term]</w:t>
      </w:r>
      <w:r>
        <w:t>))</w:t>
      </w:r>
      <w:r>
        <w:rPr/>
        <w:t xml:space="preserve"> </w:t>
      </w:r>
      <w:r>
        <w:rPr>
          <w:u w:val="single"/>
        </w:rPr>
        <w:t xml:space="preserve">the term</w:t>
      </w:r>
      <w:r>
        <w:rPr/>
        <w:t xml:space="preserve"> full-time jobs </w:t>
      </w:r>
      <w:r>
        <w:t>((</w:t>
      </w:r>
      <w:r>
        <w:rPr>
          <w:strike/>
        </w:rPr>
        <w:t xml:space="preserve">includes [include]</w:t>
      </w:r>
      <w:r>
        <w:t>))</w:t>
      </w:r>
      <w:r>
        <w:rPr/>
        <w:t xml:space="preserve"> </w:t>
      </w:r>
      <w:r>
        <w:rPr>
          <w:u w:val="single"/>
        </w:rPr>
        <w:t xml:space="preserve">include</w:t>
      </w:r>
      <w:r>
        <w:rPr/>
        <w:t xml:space="preserv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2015 3rd sp.s. c 6 s 402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"Applicant" means a person applying for a tax deferral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"Eligible investment project" means an investment project for qualified buildings and machinery and equipment on </w:t>
      </w:r>
      <w:r>
        <w:t>((</w:t>
      </w:r>
      <w:r>
        <w:rPr>
          <w:strike/>
        </w:rPr>
        <w:t xml:space="preserve">five</w:t>
      </w:r>
      <w:r>
        <w:t>))</w:t>
      </w:r>
      <w:r>
        <w:rPr/>
        <w:t xml:space="preserve"> </w:t>
      </w:r>
      <w:r>
        <w:rPr>
          <w:u w:val="single"/>
        </w:rPr>
        <w:t xml:space="preserve">two</w:t>
      </w:r>
      <w:r>
        <w:rPr/>
        <w:t xml:space="preserve"> new, renovated, or expanded manufacturing operations </w:t>
      </w:r>
      <w:r>
        <w:rPr>
          <w:u w:val="single"/>
        </w:rPr>
        <w:t xml:space="preserve">per calendar year</w:t>
      </w:r>
      <w:r>
        <w:rPr/>
        <w:t xml:space="preserve">, </w:t>
      </w:r>
      <w:r>
        <w:t>((</w:t>
      </w:r>
      <w:r>
        <w:rPr>
          <w:strike/>
        </w:rPr>
        <w:t xml:space="preserve">at least two</w:t>
      </w:r>
      <w:r>
        <w:t>))</w:t>
      </w:r>
      <w:r>
        <w:rPr/>
        <w:t xml:space="preserve"> </w:t>
      </w:r>
      <w:r>
        <w:rPr>
          <w:u w:val="single"/>
        </w:rPr>
        <w:t xml:space="preserve">one</w:t>
      </w:r>
      <w:r>
        <w:rPr/>
        <w:t xml:space="preserve"> of which must be located east of the crest of the Cascade mountains </w:t>
      </w:r>
      <w:r>
        <w:rPr>
          <w:u w:val="single"/>
        </w:rPr>
        <w:t xml:space="preserve">and one of which must be located west of the crest of the Cascade mountains</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"Initiation of construction" has the same meaning as in RCW 82.63.010.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"Manufacturing" has the same meaning as provided in RCW 82.04.120.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"Person" has the same meaning as provided in RCW 82.04.030.</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"Recipient" means a person receiving a tax deferral under this chapter.</w:t>
      </w:r>
    </w:p>
    <w:p>
      <w:pPr>
        <w:spacing w:before="0" w:after="0" w:line="408" w:lineRule="exact"/>
        <w:ind w:left="0" w:right="0" w:firstLine="576"/>
        <w:jc w:val="left"/>
      </w:pPr>
      <w:r>
        <w:rPr>
          <w:u w:val="single"/>
        </w:rPr>
        <w:t xml:space="preserve">(2)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2015 3rd sp.s. c 6 s 404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five eligible investment projects </w:t>
      </w:r>
      <w:r>
        <w:rPr>
          <w:u w:val="single"/>
        </w:rPr>
        <w:t xml:space="preserve">per calendar year</w:t>
      </w:r>
      <w:r>
        <w:rPr/>
        <w:t xml:space="preserv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00e2af49dcfa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f4768ed9c4138" /><Relationship Type="http://schemas.openxmlformats.org/officeDocument/2006/relationships/footer" Target="/word/footer.xml" Id="R00e2af49dcfa407c" /></Relationships>
</file>