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9f68c69d0342ad" /></Relationships>
</file>

<file path=word/document.xml><?xml version="1.0" encoding="utf-8"?>
<w:document xmlns:w="http://schemas.openxmlformats.org/wordprocessingml/2006/main">
  <w:body>
    <w:p>
      <w:r>
        <w:t>S-1048.1</w:t>
      </w:r>
    </w:p>
    <w:p>
      <w:pPr>
        <w:jc w:val="center"/>
      </w:pPr>
      <w:r>
        <w:t>_______________________________________________</w:t>
      </w:r>
    </w:p>
    <w:p/>
    <w:p>
      <w:pPr>
        <w:jc w:val="center"/>
      </w:pPr>
      <w:r>
        <w:rPr>
          <w:b/>
        </w:rPr>
        <w:t>SENATE BILL 5657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and Rivers</w:t>
      </w:r>
    </w:p>
    <w:p/>
    <w:p>
      <w:r>
        <w:rPr>
          <w:t xml:space="preserve">Read first time 02/01/17.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in temporary settings hosted by religious organizations are a particularly vulnerable population that do not have access to the same services as citizens with more stable housing. Residents in these settings, including outdoor uses such as tent encampments, indoor overnight shelters, temporary small houses on site, and homeless-occupied vehicle resident safe parking, can be at increased risk of exploitation, theft, unsanitary living conditions, and physical harm. Therefore, it is the intent of the legislature that local municipalities have the discretion to protect the health and safety of residents in temporary settings that are hosted by religious organizations.</w:t>
      </w:r>
      <w:r>
        <w:rPr/>
        <w:t xml:space="preserve"> Furthermore, the legislature finds and declares that hosted tent encampments, indoor overnight shelters, temporary small houses on site, and homeless-occupied vehicle resident safe parking serve as pathways for individuals experiencing homelessness to receive services and achieve financial stability, health, and permanent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 tent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 rotating, established tent encampment on its property or property controlled by the religious organization to fewer than eight months during any calendar year. However, a county may enact an ordinance or regulation that requires a three-month separation of time between subsequent or established tent encampments at a particular site;</w:t>
      </w:r>
    </w:p>
    <w:p>
      <w:pPr>
        <w:spacing w:before="0" w:after="0" w:line="408" w:lineRule="exact"/>
        <w:ind w:left="0" w:right="0" w:firstLine="576"/>
        <w:jc w:val="left"/>
      </w:pPr>
      <w:r>
        <w:rPr>
          <w:u w:val="single"/>
        </w:rPr>
        <w:t xml:space="preserve">(e) Specifically limits a religious organization's tent encampment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tent encampment hostings within the same municipality during any given period of time. Simultaneous and adjacent hostings of tent encampments by religious organizations may be limited if located within one thousand feet of other religious organizations hosting tent encampments;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or host religious organization's managing agency must ensure that the county or local law enforcement agency has completed sex offender checks of all vehicle residents. The host religious organization or host religious organization's managing agency must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county must enact an ordinance or regulation or take any other action that requires a hosting religious organization and a distinct managing agency using the religious organization's property, owned or controlled by the religious organization, for hostings to include tent encampments, temporary small houses on site, indoor overnight shelters, or vehicle resident safe parking to enter into a written agreement to protect the public health and safety of both the residents of the particular hosting and the residents of the county. At a minimum, the agreement must include information regarding: The right of a resident in a tent encampment, vehicle resident safe parking, temporary small house on site, or indoor overnight shelter to seek public health and safety assistance, the resident's ability to access social services on site, and the resident's ability to directly interact with the hosting religious organization, including the ability to express any concerns regarding the managing agency to the religious organization; a written code of conduct agreed to by the managing agency, hosting religious organization, and all volunteers working with residents of the tent encampment, temporary small house on site, indoor overnight shelter, or vehicle resident safe parking; and the ability for the hosting religious organization to interact with residents of the tent encampment, indoor overnight shelter, temporary small house on site, or vehicle resident safe parking.</w:t>
      </w:r>
    </w:p>
    <w:p>
      <w:pPr>
        <w:spacing w:before="0" w:after="0" w:line="408" w:lineRule="exact"/>
        <w:ind w:left="0" w:right="0" w:firstLine="576"/>
        <w:jc w:val="left"/>
      </w:pPr>
      <w:r>
        <w:rPr>
          <w:u w:val="single"/>
        </w:rPr>
        <w:t xml:space="preserve">(4) Any hosting religious organization performing any hosting of a tent encampment, vehicle resident safe parking, temporary small house on site, or indoor overnight shelter, with a managing agency, must work with the county to utilize Washington's homeless client management information system, as provided for in RCW 43.185C.180. When the religious organization does not partner with a managing agency, the religious organization is encouraged to partner with a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tent encampment and a vehicle resident safe parking program. A "managing agency" may be the same entity as the sponsoring religious organization.</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on property owned or leased by a religious organization, which are part of a designated parking area that has been approved by a county.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 tent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 rotating, established tent encampment on its property or property controlled by the religious organization to fewer than eight months during any calendar year. However, a city or town may enact an ordinance or regulation that requires a three-month separation of time between subsequent or established tent encampments at a particular site;</w:t>
      </w:r>
    </w:p>
    <w:p>
      <w:pPr>
        <w:spacing w:before="0" w:after="0" w:line="408" w:lineRule="exact"/>
        <w:ind w:left="0" w:right="0" w:firstLine="576"/>
        <w:jc w:val="left"/>
      </w:pPr>
      <w:r>
        <w:rPr>
          <w:u w:val="single"/>
        </w:rPr>
        <w:t xml:space="preserve">(e) Specifically limits a religious organization's tent encampment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tent encampment hostings within the same municipality during any given period of time. Simultaneous and adjacent hostings of tent encampments by religious organizations may be limited if located within one thousand feet of other religious organizations hosting tent encampments;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or host religious organization's managing agency must ensure that the local law enforcement agency has completed sex offender checks of all vehicle residents. The host religious organization or host religious organization's managing agency must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city or town must enact an ordinance or regulation or take any other action that requires a hosting religious organization and a distinct managing agency using the religious organization's property, owned or controlled by the religious organization, for hostings to include tent encampments, temporary small houses on site, indoor overnight shelters, or vehicle resident safe parking to enter into a written agreement to protect the public health and safety of both the residents of the particular hosting and the residents of the city or town. At a minimum, the agreement must include information regarding: The right of a resident in a tent encampment, vehicle resident safe parking, temporary small house on site, or indoor overnight shelter to seek public health and safety assistance, the resident's ability to access social services on site, and the resident's ability to directly interact with the hosting religious organization, including the ability to express any concerns regarding the managing agency to the religious organization; a written code of conduct agreed to by the managing agency, hosting religious organization, and all volunteers working with residents of the tent encampment, temporary small house on site, indoor overnight shelter, or vehicle resident safe parking; and the ability for the hosting religious organization to interact with residents of the tent encampment, indoor overnight shelter, temporary small house on site, or vehicle resident safe parking.</w:t>
      </w:r>
    </w:p>
    <w:p>
      <w:pPr>
        <w:spacing w:before="0" w:after="0" w:line="408" w:lineRule="exact"/>
        <w:ind w:left="0" w:right="0" w:firstLine="576"/>
        <w:jc w:val="left"/>
      </w:pPr>
      <w:r>
        <w:rPr>
          <w:u w:val="single"/>
        </w:rPr>
        <w:t xml:space="preserve">(4) Any hosting religious organization performing any hosting of a tent encampment, vehicle resident safe parking, temporary small house on site, or indoor overnight shelter, with a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tent encampment and a vehicle resident safe parking program. A "managing agency" may be the same entity as the sponsoring religious organization.</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on property owned or leased by a religious organization, which are part of a designated parking area that has been approved by a city or town.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 tent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 rotating, established tent encampment on its property or property controlled by the religious organization to fewer than eight months during any calendar year. However, a code city may enact an ordinance or regulation that requires a three-month separation of time between subsequent or established tent encampments at a particular site;</w:t>
      </w:r>
    </w:p>
    <w:p>
      <w:pPr>
        <w:spacing w:before="0" w:after="0" w:line="408" w:lineRule="exact"/>
        <w:ind w:left="0" w:right="0" w:firstLine="576"/>
        <w:jc w:val="left"/>
      </w:pPr>
      <w:r>
        <w:rPr>
          <w:u w:val="single"/>
        </w:rPr>
        <w:t xml:space="preserve">(e) Specifically limits a religious organization's tent encampment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tent encampment hostings within the same municipality during any given period of time. Simultaneous and adjacent hostings of tent encampments by religious organizations may be limited if located within one thousand feet of other religious organizations hosting tent encampments;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or host religious organization's managing agency must ensure that the local law enforcement agency has completed sex offender checks of all vehicle residents. The host religious organization or host religious organization's managing agency must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code city must enact an ordinance or regulation or take any other action that requires a hosting religious organization and a distinct managing agency using the religious organization's property, owned or controlled by the religious organization, for hostings to include tent encampments, temporary small houses on site, indoor overnight shelters, or vehicle resident safe parking to enter into a written agreement to protect the public health and safety of both the residents of the particular hosting and the residents of the code city. At a minimum, the agreement must include information regarding: The right of a resident in a tent encampment, vehicle resident safe parking, temporary small house on site, or indoor overnight shelter to seek public health and safety assistance, the resident's ability to access social services on site, and the resident's ability to directly interact with the hosting religious organization, including the ability to express any concerns regarding the managing agency to the religious organization; a written code of conduct agreed to by the managing agency, hosting religious organization, and all volunteers working with residents of the tent encampment, temporary small house on site, indoor overnight shelter, or vehicle resident safe parking; and the ability for the hosting religious organization to interact with residents of the tent encampment, indoor overnight shelter, temporary small house on site, or vehicle resident safe parking.</w:t>
      </w:r>
    </w:p>
    <w:p>
      <w:pPr>
        <w:spacing w:before="0" w:after="0" w:line="408" w:lineRule="exact"/>
        <w:ind w:left="0" w:right="0" w:firstLine="576"/>
        <w:jc w:val="left"/>
      </w:pPr>
      <w:r>
        <w:rPr>
          <w:u w:val="single"/>
        </w:rPr>
        <w:t xml:space="preserve">(4) Any hosting religious organization performing any hosting of a tent encampment, vehicle resident safe parking, temporary small house on site, or indoor overnight shelter, with a managing agency, must work with the code city to utilize Washington's homeless client management information system, as provided for in RCW 43.185C.180. When the religious organization does not partner with a managing agency, the religious organization is encouraged to partner with a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tent encampment and a vehicle resident safe parking program. A "managing agency" may be the same entity as the sponsoring religious organization.</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on property owned or leased by a religious organization, which are part of a designated parking area that has been approved by a code city.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2c5d6e94ac3647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ab82d40d404a19" /><Relationship Type="http://schemas.openxmlformats.org/officeDocument/2006/relationships/footer" Target="/word/footer.xml" Id="R2c5d6e94ac364798" /></Relationships>
</file>