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a9889c36904201" /></Relationships>
</file>

<file path=word/document.xml><?xml version="1.0" encoding="utf-8"?>
<w:document xmlns:w="http://schemas.openxmlformats.org/wordprocessingml/2006/main">
  <w:body>
    <w:p>
      <w:r>
        <w:t>S-1257.1</w:t>
      </w:r>
    </w:p>
    <w:p>
      <w:pPr>
        <w:jc w:val="center"/>
      </w:pPr>
      <w:r>
        <w:t>_______________________________________________</w:t>
      </w:r>
    </w:p>
    <w:p/>
    <w:p>
      <w:pPr>
        <w:jc w:val="center"/>
      </w:pPr>
      <w:r>
        <w:rPr>
          <w:b/>
        </w:rPr>
        <w:t>SENATE BILL 5785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and Saldaña</w:t>
      </w:r>
    </w:p>
    <w:p/>
    <w:p>
      <w:r>
        <w:rPr>
          <w:t xml:space="preserve">Read first time 02/09/17.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eligibility criteria for transportation benefit districts to establish a vehicle fee rebate program; and amending RCW 36.73.015 and 36.73.067.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015</w:t>
      </w:r>
      <w:r>
        <w:rPr/>
        <w:t xml:space="preserve"> and 2015 3rd sp.s. c 44 s 311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or town.</w:t>
      </w:r>
    </w:p>
    <w:p>
      <w:pPr>
        <w:spacing w:before="0" w:after="0" w:line="408" w:lineRule="exact"/>
        <w:ind w:left="0" w:right="0" w:firstLine="576"/>
        <w:jc w:val="left"/>
      </w:pPr>
      <w:r>
        <w:rPr/>
        <w:t xml:space="preserve">(2) "District" means a transportation benefit district created under this chapter.</w:t>
      </w:r>
    </w:p>
    <w:p>
      <w:pPr>
        <w:spacing w:before="0" w:after="0" w:line="408" w:lineRule="exact"/>
        <w:ind w:left="0" w:right="0" w:firstLine="576"/>
        <w:jc w:val="left"/>
      </w:pPr>
      <w:r>
        <w:rPr/>
        <w:t xml:space="preserve">(3) "Low-income" means household income set by the district creating the rebate program that is at or below seventy-five percent of the median household income, adjusted for household size, for the district in which the fees, taxes, or tolls were imposed.</w:t>
      </w:r>
    </w:p>
    <w:p>
      <w:pPr>
        <w:spacing w:before="0" w:after="0" w:line="408" w:lineRule="exact"/>
        <w:ind w:left="0" w:right="0" w:firstLine="576"/>
        <w:jc w:val="left"/>
      </w:pPr>
      <w:r>
        <w:rPr/>
        <w:t xml:space="preserve">(4) "Rebate program" means an optional program established by a transportation benefit district that includes a city with a population of </w:t>
      </w:r>
      <w:r>
        <w:t>((</w:t>
      </w:r>
      <w:r>
        <w:rPr>
          <w:strike/>
        </w:rPr>
        <w:t xml:space="preserve">five hundred</w:t>
      </w:r>
      <w:r>
        <w:t>))</w:t>
      </w:r>
      <w:r>
        <w:rPr/>
        <w:t xml:space="preserve"> </w:t>
      </w:r>
      <w:r>
        <w:rPr>
          <w:u w:val="single"/>
        </w:rPr>
        <w:t xml:space="preserve">seventy-five</w:t>
      </w:r>
      <w:r>
        <w:rPr/>
        <w:t xml:space="preserve"> thousand </w:t>
      </w:r>
      <w:r>
        <w:t>((</w:t>
      </w:r>
      <w:r>
        <w:rPr>
          <w:strike/>
        </w:rPr>
        <w:t xml:space="preserve">persons</w:t>
      </w:r>
      <w:r>
        <w:t>))</w:t>
      </w:r>
      <w:r>
        <w:rPr/>
        <w:t xml:space="preserve"> or more for the purpose of providing rebates to low</w:t>
      </w:r>
      <w:r>
        <w:rPr/>
        <w:noBreakHyphen/>
      </w:r>
      <w:r>
        <w:rPr/>
        <w:t xml:space="preserve">income individuals for fees, taxes, and/or tolls imposed by such transportation benefit district for: (a) Vehicle fees imposed under RCW 36.73.040(3)(b); (b) sales and use taxes imposed under RCW 36.73.040(3)(a); and/or (c) tolls imposed under RCW 36.73.040(3)(d).</w:t>
      </w:r>
    </w:p>
    <w:p>
      <w:pPr>
        <w:spacing w:before="0" w:after="0" w:line="408" w:lineRule="exact"/>
        <w:ind w:left="0" w:right="0" w:firstLine="576"/>
        <w:jc w:val="left"/>
      </w:pPr>
      <w:r>
        <w:rPr/>
        <w:t xml:space="preserve">(5) "Supplemental transportation improvement" or "supplemental improvement" means any project, work, or undertaking to provide public transportation service, in addition to a district's existing or planned voter-approved transportation improvements, proposed by a participating city member of the district under RCW 36.73.180.</w:t>
      </w:r>
    </w:p>
    <w:p>
      <w:pPr>
        <w:spacing w:before="0" w:after="0" w:line="408" w:lineRule="exact"/>
        <w:ind w:left="0" w:right="0" w:firstLine="576"/>
        <w:jc w:val="left"/>
      </w:pPr>
      <w:r>
        <w:rPr/>
        <w:t xml:space="preserve">(6) "Transportation improvement" means a project contained in the transportation plan of the state, a regional transportation planning organization, city, county, or eligible jurisdiction as identified in RCW 36.73.020(2). A project may include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the operation, preservation, and maintenance of these facilities or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067</w:t>
      </w:r>
      <w:r>
        <w:rPr/>
        <w:t xml:space="preserve"> and 2012 c 152 s 2 are each amended to read as follows:</w:t>
      </w:r>
    </w:p>
    <w:p>
      <w:pPr>
        <w:spacing w:before="0" w:after="0" w:line="408" w:lineRule="exact"/>
        <w:ind w:left="0" w:right="0" w:firstLine="576"/>
        <w:jc w:val="left"/>
      </w:pPr>
      <w:r>
        <w:rPr/>
        <w:t xml:space="preserve">(1) A district that: (a) Includes a city with a population of </w:t>
      </w:r>
      <w:r>
        <w:t>((</w:t>
      </w:r>
      <w:r>
        <w:rPr>
          <w:strike/>
        </w:rPr>
        <w:t xml:space="preserve">five hundred</w:t>
      </w:r>
      <w:r>
        <w:t>))</w:t>
      </w:r>
      <w:r>
        <w:rPr/>
        <w:t xml:space="preserve"> </w:t>
      </w:r>
      <w:r>
        <w:rPr>
          <w:u w:val="single"/>
        </w:rPr>
        <w:t xml:space="preserve">seventy-five</w:t>
      </w:r>
      <w:r>
        <w:rPr/>
        <w:t xml:space="preserve"> thousand </w:t>
      </w:r>
      <w:r>
        <w:t>((</w:t>
      </w:r>
      <w:r>
        <w:rPr>
          <w:strike/>
        </w:rPr>
        <w:t xml:space="preserve">persons</w:t>
      </w:r>
      <w:r>
        <w:t>))</w:t>
      </w:r>
      <w:r>
        <w:rPr/>
        <w:t xml:space="preserve"> or more; and (b) imposes a vehicle fee under RCW 36.73.040(3)(b), sales and use taxes under RCW 36.73.040(3)(a), or tolls under RCW 36.73.040(3)(d), may establish a rebate program for the purposes of providing rebates of up to forty percent of the actual fee, tax, or toll paid by a low-income individual.</w:t>
      </w:r>
    </w:p>
    <w:p>
      <w:pPr>
        <w:spacing w:before="0" w:after="0" w:line="408" w:lineRule="exact"/>
        <w:ind w:left="0" w:right="0" w:firstLine="576"/>
        <w:jc w:val="left"/>
      </w:pPr>
      <w:r>
        <w:rPr/>
        <w:t xml:space="preserve">(2) Funds collected from a vehicle fee under RCW 36.73.040(3)(b), sales and use tax under RCW 36.73.040(3)(a) or tolls under RCW 36.73.040(3)(d) may be used for a rebate program established under this section.</w:t>
      </w:r>
    </w:p>
    <w:p>
      <w:pPr>
        <w:spacing w:before="0" w:after="0" w:line="408" w:lineRule="exact"/>
        <w:ind w:left="0" w:right="0" w:firstLine="576"/>
        <w:jc w:val="left"/>
      </w:pPr>
      <w:r>
        <w:rPr/>
        <w:t xml:space="preserve">(3) A district that establishes a rebate program is responsible for the development and administration of the program and all functions and costs associated with the rebate program.</w:t>
      </w:r>
    </w:p>
    <w:p>
      <w:pPr>
        <w:spacing w:before="0" w:after="0" w:line="408" w:lineRule="exact"/>
        <w:ind w:left="0" w:right="0" w:firstLine="576"/>
        <w:jc w:val="left"/>
      </w:pPr>
      <w:r>
        <w:rPr/>
        <w:t xml:space="preserve">(4) A district that establishes a rebate program under this section must report back to the legislature two years after the program takes effect. The report must include, but is not limited to, a detailed description of the structure of the program, the average rebate, the total amount of rebates issued, and the number of people that received rebates.</w:t>
      </w:r>
    </w:p>
    <w:p/>
    <w:p>
      <w:pPr>
        <w:jc w:val="center"/>
      </w:pPr>
      <w:r>
        <w:rPr>
          <w:b/>
        </w:rPr>
        <w:t>--- END ---</w:t>
      </w:r>
    </w:p>
    <w:sectPr>
      <w:pgNumType w:start="1"/>
      <w:footerReference xmlns:r="http://schemas.openxmlformats.org/officeDocument/2006/relationships" r:id="R77c263393e3d44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ad2594e2c84192" /><Relationship Type="http://schemas.openxmlformats.org/officeDocument/2006/relationships/footer" Target="/word/footer.xml" Id="R77c263393e3d448d" /></Relationships>
</file>