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b8373ff3b4206" /></Relationships>
</file>

<file path=word/document.xml><?xml version="1.0" encoding="utf-8"?>
<w:document xmlns:w="http://schemas.openxmlformats.org/wordprocessingml/2006/main">
  <w:body>
    <w:p>
      <w:r>
        <w:t>S-2768.1</w:t>
      </w:r>
    </w:p>
    <w:p>
      <w:pPr>
        <w:jc w:val="center"/>
      </w:pPr>
      <w:r>
        <w:t>_______________________________________________</w:t>
      </w:r>
    </w:p>
    <w:p/>
    <w:p>
      <w:pPr>
        <w:jc w:val="center"/>
      </w:pPr>
      <w:r>
        <w:rPr>
          <w:b/>
        </w:rPr>
        <w:t>SENATE BILL 5933</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marijuana seeds for qualifying patients and designated providers who hold a recognition card and have been entered into the medical marijuana authorization database; amending RCW 69.51A.---;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2017 c ... (ESSB 5131) s 11 are each amended to read as follows:</w:t>
      </w:r>
    </w:p>
    <w:p>
      <w:pPr>
        <w:spacing w:before="0" w:after="0" w:line="408" w:lineRule="exact"/>
        <w:ind w:left="0" w:right="0" w:firstLine="576"/>
        <w:jc w:val="left"/>
      </w:pPr>
      <w:r>
        <w:rPr/>
        <w:t xml:space="preserve">Qualifying patients and designated providers</w:t>
      </w:r>
      <w:r>
        <w:t>((</w:t>
      </w:r>
      <w:r>
        <w:rPr>
          <w:strike/>
        </w:rPr>
        <w:t xml:space="preserve">,</w:t>
      </w:r>
      <w:r>
        <w:t>))</w:t>
      </w:r>
      <w:r>
        <w:rPr/>
        <w:t xml:space="preserve"> who hold a recognition card and have been entered into the medical marijuana authorization database</w:t>
      </w:r>
      <w:r>
        <w:t>((</w:t>
      </w:r>
      <w:r>
        <w:rPr>
          <w:strike/>
        </w:rPr>
        <w:t xml:space="preserve">,</w:t>
      </w:r>
      <w:r>
        <w:t>))</w:t>
      </w:r>
      <w:r>
        <w:rPr/>
        <w:t xml:space="preserve"> may purchase immature plants </w:t>
      </w:r>
      <w:r>
        <w:t>((</w:t>
      </w:r>
      <w:r>
        <w:rPr>
          <w:strike/>
        </w:rPr>
        <w:t xml:space="preserve">or</w:t>
      </w:r>
      <w:r>
        <w:t>))</w:t>
      </w:r>
      <w:r>
        <w:rPr>
          <w:u w:val="single"/>
        </w:rPr>
        <w:t xml:space="preserve">,</w:t>
      </w:r>
      <w:r>
        <w:rPr/>
        <w:t xml:space="preserve"> clones</w:t>
      </w:r>
      <w:r>
        <w:rPr>
          <w:u w:val="single"/>
        </w:rPr>
        <w:t xml:space="preserve">, or marijuana seeds</w:t>
      </w:r>
      <w:r>
        <w:rPr/>
        <w:t xml:space="preserve"> from a licensed marijuana producer as defined in RCW 69.50.101. </w:t>
      </w:r>
      <w:r>
        <w:t>((</w:t>
      </w:r>
      <w:r>
        <w:rPr>
          <w:strike/>
        </w:rPr>
        <w:t xml:space="preserve">Qualifying patients and designated providers may also purchase marijuana seeds from a licensed marijuana producer.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23, 2017.</w:t>
      </w:r>
    </w:p>
    <w:p/>
    <w:p>
      <w:pPr>
        <w:jc w:val="center"/>
      </w:pPr>
      <w:r>
        <w:rPr>
          <w:b/>
        </w:rPr>
        <w:t>--- END ---</w:t>
      </w:r>
    </w:p>
    <w:sectPr>
      <w:pgNumType w:start="1"/>
      <w:footerReference xmlns:r="http://schemas.openxmlformats.org/officeDocument/2006/relationships" r:id="R2fafd0419f4a43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2c06afa7c4a0d" /><Relationship Type="http://schemas.openxmlformats.org/officeDocument/2006/relationships/footer" Target="/word/footer.xml" Id="R2fafd0419f4a43bb" /></Relationships>
</file>