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28de8e126c4d5f" /></Relationships>
</file>

<file path=word/document.xml><?xml version="1.0" encoding="utf-8"?>
<w:document xmlns:w="http://schemas.openxmlformats.org/wordprocessingml/2006/main">
  <w:body>
    <w:p>
      <w:r>
        <w:t>S-2851.1</w:t>
      </w:r>
    </w:p>
    <w:p>
      <w:pPr>
        <w:jc w:val="center"/>
      </w:pPr>
      <w:r>
        <w:t>_______________________________________________</w:t>
      </w:r>
    </w:p>
    <w:p/>
    <w:p>
      <w:pPr>
        <w:jc w:val="center"/>
      </w:pPr>
      <w:r>
        <w:rPr>
          <w:b/>
        </w:rPr>
        <w:t>SENATE BILL 5953</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 Walsh</w:t>
      </w:r>
    </w:p>
    <w:p/>
    <w:p>
      <w:r>
        <w:rPr>
          <w:t xml:space="preserve">Read first time 06/16/17.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equalizing differences between the liquor industries regarding certain sales of alcohol carrying a private label; and amending RCW 66.28.310, 66.24.140, 66.24.145, 66.24.150, 66.24.055, 66.24.200, and 66.24.250.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w:t>
      </w:r>
    </w:p>
    <w:p>
      <w:pPr>
        <w:spacing w:before="0" w:after="0" w:line="408" w:lineRule="exact"/>
        <w:ind w:left="0" w:right="0" w:firstLine="576"/>
        <w:jc w:val="left"/>
      </w:pPr>
      <w:r>
        <w:rPr>
          <w:u w:val="single"/>
        </w:rPr>
        <w:t xml:space="preserve">(6)</w:t>
      </w:r>
      <w:r>
        <w:rPr/>
        <w:t xml:space="preserve"> Nothing in </w:t>
      </w:r>
      <w:r>
        <w:t>((</w:t>
      </w:r>
      <w:r>
        <w:rPr>
          <w:strike/>
        </w:rPr>
        <w:t xml:space="preserve">this section</w:t>
      </w:r>
      <w:r>
        <w:t>))</w:t>
      </w:r>
      <w:r>
        <w:rPr/>
        <w:t xml:space="preserve"> </w:t>
      </w:r>
      <w:r>
        <w:rPr>
          <w:u w:val="single"/>
        </w:rPr>
        <w:t xml:space="preserve">RCW 66.28.305</w:t>
      </w:r>
      <w:r>
        <w:rPr/>
        <w:t xml:space="preserve"> prohibits wineries, breweries, microbreweries, </w:t>
      </w:r>
      <w:r>
        <w:rPr>
          <w:u w:val="single"/>
        </w:rPr>
        <w:t xml:space="preserve">distillers, craft distilleries, manufacturer's licensees,</w:t>
      </w:r>
      <w:r>
        <w:rPr/>
        <w:t xml:space="preserve"> certificate of approval holders, and retail licensees from identifying the producers on private labels </w:t>
      </w:r>
      <w:r>
        <w:t>((</w:t>
      </w:r>
      <w:r>
        <w:rPr>
          <w:strike/>
        </w:rPr>
        <w:t xml:space="preserve">authorized under RCW 66.24.400, 66.24.425, 66.24.450, 66.24.360, and 66.24.371</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RCW 66.28.305 prohibits an arrangement between a domestic winery and a restaurant licensed under RCW 66.24.320 or 66.24.400 to waive a corkage fee.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(12) Beer, wine, or spirits private label items may be produced, distributed, or sold by any person to the same extent that person is otherwise properly licensed to produce, distribute, or sell beer, wine, or spirits generally.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samples subject to the following conditions:</w:t>
      </w:r>
    </w:p>
    <w:p>
      <w:pPr>
        <w:spacing w:before="0" w:after="0" w:line="408" w:lineRule="exact"/>
        <w:ind w:left="0" w:right="0" w:firstLine="576"/>
        <w:jc w:val="left"/>
      </w:pPr>
      <w:r>
        <w:rPr/>
        <w:t xml:space="preserve">(i) For the purposes of this subsection, the maximum amount of alcohol per person per day is two ounces;</w:t>
      </w:r>
    </w:p>
    <w:p>
      <w:pPr>
        <w:spacing w:before="0" w:after="0" w:line="408" w:lineRule="exact"/>
        <w:ind w:left="0" w:right="0" w:firstLine="576"/>
        <w:jc w:val="left"/>
      </w:pPr>
      <w:r>
        <w:rPr/>
        <w:t xml:space="preserve">(ii) Provide free or for a charge one-half ounce or less samples of spirits of its own production to persons on the premises of the distillery. Spirits samples may be adulterated with nonalcoholic mixers, mixers with alcohol of the distiller's own production, water, and/or ice;</w:t>
      </w:r>
    </w:p>
    <w:p>
      <w:pPr>
        <w:spacing w:before="0" w:after="0" w:line="408" w:lineRule="exact"/>
        <w:ind w:left="0" w:right="0" w:firstLine="576"/>
        <w:jc w:val="left"/>
      </w:pPr>
      <w:r>
        <w:rPr/>
        <w:t xml:space="preserve">(iii) Sell adulterated samples of spirits of their own production, water, and/or ice to persons on the premises at the distillery; </w:t>
      </w:r>
      <w:r>
        <w:t>((</w:t>
      </w:r>
      <w:r>
        <w:rPr>
          <w:strike/>
        </w:rPr>
        <w:t xml:space="preserve">and</w:t>
      </w:r>
      <w:r>
        <w:t>))</w:t>
      </w:r>
    </w:p>
    <w:p>
      <w:pPr>
        <w:spacing w:before="0" w:after="0" w:line="408" w:lineRule="exact"/>
        <w:ind w:left="0" w:right="0" w:firstLine="576"/>
        <w:jc w:val="left"/>
      </w:pPr>
      <w:r>
        <w:rPr/>
        <w:t xml:space="preserve">(iv) Every person who participates in any manner in the service of these samples must obtain a class 12 alcohol server permit</w:t>
      </w:r>
      <w:r>
        <w:rPr>
          <w:u w:val="single"/>
        </w:rPr>
        <w:t xml:space="preserve">; and</w:t>
      </w:r>
    </w:p>
    <w:p>
      <w:pPr>
        <w:spacing w:before="0" w:after="0" w:line="408" w:lineRule="exact"/>
        <w:ind w:left="0" w:right="0" w:firstLine="576"/>
        <w:jc w:val="left"/>
      </w:pPr>
      <w:r>
        <w:rPr>
          <w:u w:val="single"/>
        </w:rPr>
        <w:t xml:space="preserve">(v) Produce and sell spirits carrying a private label exclusive to a restaurant or private club holding a license under RCW 66.24.400, 66.24.425, or 66.24.450, or a spirits retail licensee holding a license under RCW 66.24.630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 spirits of its own production for consumption off the premises.</w:t>
      </w:r>
    </w:p>
    <w:p>
      <w:pPr>
        <w:spacing w:before="0" w:after="0" w:line="408" w:lineRule="exact"/>
        <w:ind w:left="0" w:right="0" w:firstLine="576"/>
        <w:jc w:val="left"/>
      </w:pPr>
      <w:r>
        <w:rPr/>
        <w:t xml:space="preserve">(b) A craft distillery selling spirits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t xml:space="preserve">(4)(a)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(4), "qualifying farmers market" has the same meaning as defined in RCW 66.24.170.</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0" w:after="0" w:line="408" w:lineRule="exact"/>
        <w:ind w:left="0" w:right="0" w:firstLine="576"/>
        <w:jc w:val="left"/>
      </w:pPr>
      <w:r>
        <w:rPr>
          <w:u w:val="single"/>
        </w:rPr>
        <w:t xml:space="preserve">(7) A craft distillery may produce and sell spirits carrying a private label exclusive to a restaurant or private club holding a license under RCW 66.24.400, 66.24.425, or 66.24.450, or a spirits retail licensee holding a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150</w:t>
      </w:r>
      <w:r>
        <w:rPr/>
        <w:t xml:space="preserve"> and 1997 c 321 s 2 are each amended to read as follows:</w:t>
      </w:r>
    </w:p>
    <w:p>
      <w:pPr>
        <w:spacing w:before="0" w:after="0" w:line="408" w:lineRule="exact"/>
        <w:ind w:left="0" w:right="0" w:firstLine="576"/>
        <w:jc w:val="left"/>
      </w:pPr>
      <w:r>
        <w:rPr>
          <w:u w:val="single"/>
        </w:rPr>
        <w:t xml:space="preserve">(1)</w:t>
      </w:r>
      <w:r>
        <w:rPr/>
        <w:t xml:space="preserve"> There shall be a license to manufacturers of liquor, including all kinds of manufacturers except those licensed as distillers, domestic brewers, microbreweries, wineries, and domestic wineries, authorizing such licensees to manufacture, import, sell, and export liquor from the state; fee five hundred dollars per annum.</w:t>
      </w:r>
    </w:p>
    <w:p>
      <w:pPr>
        <w:spacing w:before="0" w:after="0" w:line="408" w:lineRule="exact"/>
        <w:ind w:left="0" w:right="0" w:firstLine="576"/>
        <w:jc w:val="left"/>
      </w:pPr>
      <w:r>
        <w:rPr>
          <w:u w:val="single"/>
        </w:rPr>
        <w:t xml:space="preserve">(2) A licensee manufacturing spirits pursuant to this section may produce and sell spirits carrying a private label exclusive to a restaurant or private club holding a license under RCW 66.24.400, 66.24.425, or 66.24.450, or a spirits retail licensee holding a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t xml:space="preserve">(3)(a) As limited by (b) of this subsection and subject to (c) of this subsection, each spirits distributor licensee must pay to the board, for deposit into the liquor revolving fund, a license issuance fee calculated as follows:</w:t>
      </w:r>
    </w:p>
    <w:p>
      <w:pPr>
        <w:spacing w:before="0" w:after="0" w:line="408" w:lineRule="exact"/>
        <w:ind w:left="0" w:right="0" w:firstLine="576"/>
        <w:jc w:val="left"/>
      </w:pPr>
      <w:r>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t xml:space="preserve">(ii) In the twenty-eighth month of licensure and each month thereafter,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(3)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t xml:space="preserve">(d)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pPr>
        <w:spacing w:before="0" w:after="0" w:line="408" w:lineRule="exact"/>
        <w:ind w:left="0" w:right="0" w:firstLine="576"/>
        <w:jc w:val="left"/>
      </w:pPr>
      <w:r>
        <w:rPr/>
        <w:t xml:space="preserve">(e) No spirits inventory may be subject to calculation of more than a single spirits distributor license issuance fee.</w:t>
      </w:r>
    </w:p>
    <w:p>
      <w:pPr>
        <w:spacing w:before="0" w:after="0" w:line="408" w:lineRule="exact"/>
        <w:ind w:left="0" w:right="0" w:firstLine="576"/>
        <w:jc w:val="left"/>
      </w:pPr>
      <w:r>
        <w:rPr/>
        <w:t xml:space="preserve">(4) In addition to the payment set forth in subsection (3)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rPr/>
        <w:t xml:space="preserve">(5)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66.24.010(9)(a) for the purpose of processing applications for spirits distributor licenses.</w:t>
      </w:r>
    </w:p>
    <w:p>
      <w:pPr>
        <w:spacing w:before="0" w:after="0" w:line="408" w:lineRule="exact"/>
        <w:ind w:left="0" w:right="0" w:firstLine="576"/>
        <w:jc w:val="left"/>
      </w:pPr>
      <w:r>
        <w:rPr>
          <w:u w:val="single"/>
        </w:rPr>
        <w:t xml:space="preserve">(6) A distributor licensed under this section must, to the extent it is reasonably practicable for the distributor to do so, make any product the distributor acquires for resale available to any person legally entitled to purchase such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200</w:t>
      </w:r>
      <w:r>
        <w:rPr/>
        <w:t xml:space="preserve"> and 2004 c 160 s 2 are each amended to read as follows:</w:t>
      </w:r>
    </w:p>
    <w:p>
      <w:pPr>
        <w:spacing w:before="0" w:after="0" w:line="408" w:lineRule="exact"/>
        <w:ind w:left="0" w:right="0" w:firstLine="576"/>
        <w:jc w:val="left"/>
      </w:pPr>
      <w:r>
        <w:rPr>
          <w:u w:val="single"/>
        </w:rPr>
        <w:t xml:space="preserve">(1)</w:t>
      </w:r>
      <w:r>
        <w:rPr/>
        <w:t xml:space="preserve"> There shall be a license for wine distributors to sell wine, purchased from licensed Washington wineries, wine certificate of approval holders, licensed wine importers, or suppliers of foreign wine located outside of the United States, to licensed wine retailers and other wine distributors and to export the same from the state; fee six hundred sixty dollars per year for each distributing unit.</w:t>
      </w:r>
    </w:p>
    <w:p>
      <w:pPr>
        <w:spacing w:before="0" w:after="0" w:line="408" w:lineRule="exact"/>
        <w:ind w:left="0" w:right="0" w:firstLine="576"/>
        <w:jc w:val="left"/>
      </w:pPr>
      <w:r>
        <w:rPr>
          <w:u w:val="single"/>
        </w:rPr>
        <w:t xml:space="preserve">(2) A distributor licensed under this section must, to the extent it is reasonably practicable for the distributor to do so, make any product the distributor acquires for resale available to any person legally entitled to purchase such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250</w:t>
      </w:r>
      <w:r>
        <w:rPr/>
        <w:t xml:space="preserve"> and 2004 c 160 s 6 are each amended to read as follows:</w:t>
      </w:r>
    </w:p>
    <w:p>
      <w:pPr>
        <w:spacing w:before="0" w:after="0" w:line="408" w:lineRule="exact"/>
        <w:ind w:left="0" w:right="0" w:firstLine="576"/>
        <w:jc w:val="left"/>
      </w:pPr>
      <w:r>
        <w:rPr>
          <w:u w:val="single"/>
        </w:rPr>
        <w:t xml:space="preserve">(1)</w:t>
      </w:r>
      <w:r>
        <w:rPr/>
        <w:t xml:space="preserve"> There shall be a license for beer distributors to sell beer and strong beer, purchased from licensed Washington breweries, beer certificate of approval holders, licensed beer importers, or suppliers of foreign beer located outside of the United States, to licensed beer retailers and other beer distributors and to export same from the state of Washington; fee six hundred sixty dollars per year for each distributing unit.</w:t>
      </w:r>
    </w:p>
    <w:p>
      <w:pPr>
        <w:spacing w:before="0" w:after="0" w:line="408" w:lineRule="exact"/>
        <w:ind w:left="0" w:right="0" w:firstLine="576"/>
        <w:jc w:val="left"/>
      </w:pPr>
      <w:r>
        <w:rPr>
          <w:u w:val="single"/>
        </w:rPr>
        <w:t xml:space="preserve">(2) A distributor licensed under this section must, to the extent it is reasonably practicable for the distributor to do so, make any product the distributor acquires for resale available to any person legally entitled to purchase such product.</w:t>
      </w:r>
    </w:p>
    <w:p/>
    <w:p>
      <w:pPr>
        <w:jc w:val="center"/>
      </w:pPr>
      <w:r>
        <w:rPr>
          <w:b/>
        </w:rPr>
        <w:t>--- END ---</w:t>
      </w:r>
    </w:p>
    <w:sectPr>
      <w:pgNumType w:start="1"/>
      <w:footerReference xmlns:r="http://schemas.openxmlformats.org/officeDocument/2006/relationships" r:id="R5bdb74f3402c47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457712da354351" /><Relationship Type="http://schemas.openxmlformats.org/officeDocument/2006/relationships/footer" Target="/word/footer.xml" Id="R5bdb74f3402c47bf" /></Relationships>
</file>