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34a24306b4f66" /></Relationships>
</file>

<file path=word/document.xml><?xml version="1.0" encoding="utf-8"?>
<w:document xmlns:w="http://schemas.openxmlformats.org/wordprocessingml/2006/main">
  <w:body>
    <w:p>
      <w:r>
        <w:t>S-3524.1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Takko</w:t>
      </w:r>
    </w:p>
    <w:p/>
    <w:p>
      <w:r>
        <w:rPr>
          <w:t xml:space="preserve">Prefiled 01/04/18.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recording documents related to the inheritance exemption for the real estate excise tax; and amending RCW 82.45.197.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45</w:t>
      </w:r>
      <w:r>
        <w:rPr/>
        <w:t xml:space="preserve">.</w:t>
      </w:r>
      <w:r>
        <w:t xml:space="preserve">197</w:t>
      </w:r>
      <w:r>
        <w:rPr/>
        <w:t xml:space="preserve"> and 2016 c 174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order to receive an exemption under RCW 82.45.010(3)(a) from the tax in this chapter on real property transferred as a result of a devise by will or inheritance, the following documentation must be provided to the county treasurer: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If the property is being transferred under the terms of a community property agreement, a copy of the recorded agreement and a certified copy of the death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the property is being transferred under the terms of a trust instrument, a certified copy of the death certificate and a copy of that portion of the trust instrument showing the authority of the grantor;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If the property is being transferred under the terms of a probated will, a certified copy of the letters testamentary or in the case of intestate administration, a certified copy of the letters of administration showing that the grantor is the court-appointed executor, executrix, or administrator;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In the case of joint tenants with right of survivorship and remainder interests, a certified copy of the death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If the property is being transferred pursuant to a court order, a certified copy of the court order requiring the transfer, and confirming that the grantor is required to do so under the terms of the order;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If the community property interest of the decedent is being transferred to a surviving spouse or surviving domestic partner absent the documentation set forth in (a) through (e) of this subsection, a certified copy of the death certificate and a signed lack of probate affidavit from the surviving spouse or surviving domestic partner affirming that he or she is the sole and rightful heir to the property;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If the real property is transferred to one or more heirs by operation of law, or transferred under a will that has not been probated, but absent the documentation set forth in (a) through (e) of this subsection, a certified copy of the death certificate and a signed lack of probate affidavit affirming that the affiant or affiants are the sole and rightful heirs to the property;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When real property is transferred as described in (g) of this subsection (1) and the decedent-transferor had also inherited the property from his or her spouse or domestic partner but never transferred title to the property into the decedent-transferor's name, the transferee or transferees must provide: (i) A certified copy of the death certificates for the decedent-transferor and the spouse or domestic partner from whom the decedent-transferor inherited the real property; and (ii) a lack of probate affidavit affirming that the affiant or affiants are the rightful heirs to the property;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If the property is being transferred pursuant to a transfer on death deed, a certified copy of the death certificate.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t>((</w:t>
      </w:r>
      <w:r>
        <w:rPr>
          <w:strike/>
        </w:rPr>
        <w:t xml:space="preserve">The documentation provided to the county treasurer under this section must also be recorded with the county auditor.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(3)</w:t>
      </w:r>
      <w:r>
        <w:t>))</w:t>
      </w:r>
      <w:r>
        <w:rPr/>
        <w:t xml:space="preserve">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"Heir" has the same meaning as provided in RCW 11.02.005;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"Lack of probate affidavit" means a signed and notarized document declaring that the affiant or affiants are the rightful heir or heirs to the property and containing the following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names of the affiant or affiants;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relationship of the affiant or affiants to the decedent;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The names of all other heirs of the decedent living at the time of the decedent's death;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 description of the real property;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Whether the decedent left a will that includes a devise of real property;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 Any other information the department may require.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f215dd0da0d453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64e83608f4d74" /><Relationship Type="http://schemas.openxmlformats.org/officeDocument/2006/relationships/footer" Target="/word/footer.xml" Id="Rcf215dd0da0d453c" /></Relationships>
</file>