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3df199cc743c2" /></Relationships>
</file>

<file path=word/document.xml><?xml version="1.0" encoding="utf-8"?>
<w:document xmlns:w="http://schemas.openxmlformats.org/wordprocessingml/2006/main">
  <w:body>
    <w:p>
      <w:r>
        <w:t>Z-0750.1</w:t>
      </w:r>
    </w:p>
    <w:p>
      <w:pPr>
        <w:jc w:val="center"/>
      </w:pPr>
      <w:r>
        <w:t>_______________________________________________</w:t>
      </w:r>
    </w:p>
    <w:p/>
    <w:p>
      <w:pPr>
        <w:jc w:val="center"/>
      </w:pPr>
      <w:r>
        <w:rPr>
          <w:b/>
        </w:rPr>
        <w:t>SENATE BILL 6141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Wellman, Van De Wege, Keiser, Hasegawa, and Kuderer; by request of Superintendent of Public Instruction</w:t>
      </w:r>
    </w:p>
    <w:p/>
    <w:p>
      <w:r>
        <w:rPr>
          <w:t xml:space="preserve">Read first time 01/09/18.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school district plans for recognition, screening, and response to emotional or behavioral distress in students; and amending RCW 28A.300.288, 28A.320.127, and 28A.310.500.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and community partners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Subject to the availability of amounts appropriated for this specific purpose, the office of the superintendent of public instruction shall develop and make available an online one hour training module for school staff on recognition, screening, and response to emotional or behavioral distress in students to assist school districts in meeting the staff training component of RCW 28A.320.127.</w:t>
      </w:r>
    </w:p>
    <w:p>
      <w:pPr>
        <w:spacing w:before="0" w:after="0" w:line="408" w:lineRule="exact"/>
        <w:ind w:left="0" w:right="0" w:firstLine="576"/>
        <w:jc w:val="left"/>
      </w:pPr>
      <w:r>
        <w:rPr>
          <w:u w:val="single"/>
        </w:rPr>
        <w:t xml:space="preserve">(a) The online suicide prevention training module for school staff does not replace RCW 28A.410.226, the training requirement for school counselors, psychologists, social workers, and nurses to complete an approved three hour suicide prevention training.</w:t>
      </w:r>
    </w:p>
    <w:p>
      <w:pPr>
        <w:spacing w:before="0" w:after="0" w:line="408" w:lineRule="exact"/>
        <w:ind w:left="0" w:right="0" w:firstLine="576"/>
        <w:jc w:val="left"/>
      </w:pPr>
      <w:r>
        <w:rPr>
          <w:u w:val="single"/>
        </w:rPr>
        <w:t xml:space="preserve">(b) School staff may complete the three hour suicide prevention training required by RCW 28A.410.226 in lieu of the one hour online suicide prevention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 </w:t>
      </w:r>
      <w:r>
        <w:rPr>
          <w:u w:val="single"/>
        </w:rPr>
        <w:t xml:space="preserve">including, but not limited to, the training developed in RCW 28A.300.288(3)</w:t>
      </w:r>
      <w:r>
        <w:rPr/>
        <w:t xml:space="preserve">;</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respond to a crisis situation where a student is in imminent danger to himself or herself or others;</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2016 c 96 s 5 are each amended to read as follows:</w:t>
      </w:r>
    </w:p>
    <w:p>
      <w:pPr>
        <w:spacing w:before="0" w:after="0" w:line="408" w:lineRule="exact"/>
        <w:ind w:left="0" w:right="0" w:firstLine="576"/>
        <w:jc w:val="left"/>
      </w:pPr>
      <w:r>
        <w:rPr/>
        <w:t xml:space="preserve">(1)</w:t>
      </w:r>
      <w:r>
        <w:rPr>
          <w:u w:val="single"/>
        </w:rPr>
        <w:t xml:space="preserve">(a)</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(b) Subject to the availability of amounts appropriated for this specific purpose, each educational service district will identify a regional mental health coordinator. The mental health coordinators will be responsible for: (i) Coordinating activities identified in (a) of this subsection; (ii) providing technical assistance and training to school districts to complete, maintain, and update the plan requirements of RCW 28A.320.127; (iii) tracking school districts' completion of the requirements of RCW 28A.320.127(2); and (iv) reporting to the superintendent of public instruction by June 30th of each year.</w:t>
      </w:r>
    </w:p>
    <w:p>
      <w:pPr>
        <w:spacing w:before="0" w:after="0" w:line="408" w:lineRule="exact"/>
        <w:ind w:left="0" w:right="0" w:firstLine="576"/>
        <w:jc w:val="left"/>
      </w:pPr>
      <w:r>
        <w:rPr/>
        <w:t xml:space="preserve">(2)(a)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t xml:space="preserve">(d) The comprehensive school suicide prevention model must consist of:</w:t>
      </w:r>
    </w:p>
    <w:p>
      <w:pPr>
        <w:spacing w:before="0" w:after="0" w:line="408" w:lineRule="exact"/>
        <w:ind w:left="0" w:right="0" w:firstLine="576"/>
        <w:jc w:val="left"/>
      </w:pPr>
      <w:r>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t xml:space="preserve">(iv) Enhanced community-based linkages of support; and</w:t>
      </w:r>
    </w:p>
    <w:p>
      <w:pPr>
        <w:spacing w:before="0" w:after="0" w:line="408" w:lineRule="exact"/>
        <w:ind w:left="0" w:right="0" w:firstLine="576"/>
        <w:jc w:val="left"/>
      </w:pPr>
      <w:r>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
      <w:pPr>
        <w:jc w:val="center"/>
      </w:pPr>
      <w:r>
        <w:rPr>
          <w:b/>
        </w:rPr>
        <w:t>--- END ---</w:t>
      </w:r>
    </w:p>
    <w:sectPr>
      <w:pgNumType w:start="1"/>
      <w:footerReference xmlns:r="http://schemas.openxmlformats.org/officeDocument/2006/relationships" r:id="Rd105a61f9de741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4788dff3e4ad4" /><Relationship Type="http://schemas.openxmlformats.org/officeDocument/2006/relationships/footer" Target="/word/footer.xml" Id="Rd105a61f9de74119" /></Relationships>
</file>