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48c6dcb12f4b97" /></Relationships>
</file>

<file path=word/document.xml><?xml version="1.0" encoding="utf-8"?>
<w:document xmlns:w="http://schemas.openxmlformats.org/wordprocessingml/2006/main">
  <w:body>
    <w:p>
      <w:r>
        <w:t>S-3754.1</w:t>
      </w:r>
    </w:p>
    <w:p>
      <w:pPr>
        <w:jc w:val="center"/>
      </w:pPr>
      <w:r>
        <w:t>_______________________________________________</w:t>
      </w:r>
    </w:p>
    <w:p/>
    <w:p>
      <w:pPr>
        <w:jc w:val="center"/>
      </w:pPr>
      <w:r>
        <w:rPr>
          <w:b/>
        </w:rPr>
        <w:t>SENATE BILL 6445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O'Ban, Darneille, Saldaña, Wellman, Cleveland, Billig, Fain, Hasegawa, Keiser, Kuderer, and Palumbo</w:t>
      </w:r>
    </w:p>
    <w:p/>
    <w:p>
      <w:r>
        <w:rPr>
          <w:t xml:space="preserve">Read first time 01/17/18.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to enhance education opportunities and public safety; amending RCW 28B.50.815, 72.09.460, and 72.09.465; and amending 2017 c 120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expanded partnerships between the community and technical colleges and the department of corrections.</w:t>
      </w:r>
    </w:p>
    <w:p>
      <w:pPr>
        <w:spacing w:before="0" w:after="0" w:line="408" w:lineRule="exact"/>
        <w:ind w:left="0" w:right="0" w:firstLine="576"/>
        <w:jc w:val="left"/>
      </w:pPr>
      <w:r>
        <w:t>((</w:t>
      </w:r>
      <w:r>
        <w:rPr>
          <w:strike/>
        </w:rPr>
        <w:t xml:space="preserve">(6) 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815</w:t>
      </w:r>
      <w:r>
        <w:rPr/>
        <w:t xml:space="preserve"> and 2017 c 120 s 2 are each amended to read as follows:</w:t>
      </w:r>
    </w:p>
    <w:p>
      <w:pPr>
        <w:spacing w:before="0" w:after="0" w:line="408" w:lineRule="exact"/>
        <w:ind w:left="0" w:right="0" w:firstLine="576"/>
        <w:jc w:val="left"/>
      </w:pPr>
      <w:r>
        <w:rPr/>
        <w:t xml:space="preserve">The college board may authorize any board of trustees within the system to promote and conduct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 degree</w:t>
      </w:r>
      <w:r>
        <w:t>))</w:t>
      </w:r>
      <w:r>
        <w:rPr/>
        <w:t xml:space="preserve"> </w:t>
      </w:r>
      <w:r>
        <w:rPr>
          <w:u w:val="single"/>
        </w:rPr>
        <w:t xml:space="preserve">postsecondary education</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(9) and (10)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w:t>
      </w:r>
      <w:r>
        <w:rPr>
          <w:u w:val="single"/>
        </w:rPr>
        <w:t xml:space="preserve">or sentence</w:t>
      </w:r>
      <w:r>
        <w:rPr/>
        <w:t xml:space="preserv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(9)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 degree</w:t>
      </w:r>
      <w:r>
        <w:t>))</w:t>
      </w:r>
      <w:r>
        <w:rPr/>
        <w:t xml:space="preserve"> </w:t>
      </w:r>
      <w:r>
        <w:rPr>
          <w:u w:val="single"/>
        </w:rPr>
        <w:t xml:space="preserve">any 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(10) </w:t>
      </w:r>
      <w:r>
        <w:t>((</w:t>
      </w:r>
      <w:r>
        <w:rPr>
          <w:strike/>
        </w:rPr>
        <w:t xml:space="preserve">Notwithstanding any other provision in this section,</w:t>
      </w:r>
      <w:r>
        <w:t>))</w:t>
      </w:r>
      <w:r>
        <w:rPr/>
        <w:t xml:space="preserve"> </w:t>
      </w:r>
      <w:r>
        <w:rPr>
          <w:u w:val="single"/>
        </w:rPr>
        <w:t xml:space="preserve">A</w:t>
      </w:r>
      <w:r>
        <w:rPr/>
        <w:t xml:space="preserve">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not participate in an associate</w:t>
      </w:r>
      <w:r>
        <w:t>))</w:t>
      </w:r>
      <w:r>
        <w:rPr/>
        <w:t xml:space="preserve"> </w:t>
      </w:r>
      <w:r>
        <w:rPr>
          <w:u w:val="single"/>
        </w:rPr>
        <w:t xml:space="preserve">receive a postsecondary</w:t>
      </w:r>
      <w:r>
        <w:rPr/>
        <w:t xml:space="preserve"> degree </w:t>
      </w:r>
      <w:r>
        <w:rPr>
          <w:u w:val="single"/>
        </w:rPr>
        <w:t xml:space="preserve">in an</w:t>
      </w:r>
      <w:r>
        <w:rPr/>
        <w:t xml:space="preserve"> education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 The department may implement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r>
        <w:rPr/>
        <w:t xml:space="preserve"> The department may consider for inclusion in any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any education program from an accredited community or technical college, college, or university that is part of an associate </w:t>
      </w:r>
      <w:r>
        <w:t>((</w:t>
      </w:r>
      <w:r>
        <w:rPr>
          <w:strike/>
        </w:rPr>
        <w:t xml:space="preserve">workforce</w:t>
      </w:r>
      <w:r>
        <w:t>))</w:t>
      </w:r>
      <w:r>
        <w:rPr/>
        <w:t xml:space="preserve"> </w:t>
      </w:r>
      <w:r>
        <w:rPr>
          <w:u w:val="single"/>
        </w:rPr>
        <w:t xml:space="preserve">or baccalaureate</w:t>
      </w:r>
      <w:r>
        <w:rPr/>
        <w:t xml:space="preserve"> degree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an associate degree education program that is:</w:t>
      </w:r>
    </w:p>
    <w:p>
      <w:pPr>
        <w:spacing w:before="0" w:after="0" w:line="408" w:lineRule="exact"/>
        <w:ind w:left="0" w:right="0" w:firstLine="576"/>
        <w:jc w:val="left"/>
      </w:pPr>
      <w:r>
        <w:rPr/>
        <w:t xml:space="preserve">(i) Offered at the inmate's state correctional institution; </w:t>
      </w:r>
      <w:r>
        <w:rPr>
          <w:u w:val="single"/>
        </w:rPr>
        <w:t xml:space="preserve">and</w:t>
      </w:r>
    </w:p>
    <w:p>
      <w:pPr>
        <w:spacing w:before="0" w:after="0" w:line="408" w:lineRule="exact"/>
        <w:ind w:left="0" w:right="0" w:firstLine="576"/>
        <w:jc w:val="left"/>
      </w:pPr>
      <w:r>
        <w:rPr/>
        <w:t xml:space="preserve">(ii) Approved by the department as an eligible and effective postsecondary education degree program</w:t>
      </w:r>
      <w:r>
        <w:t>((</w:t>
      </w:r>
      <w:r>
        <w:rPr>
          <w:strike/>
        </w:rPr>
        <w:t xml:space="preserve">; and</w:t>
      </w:r>
    </w:p>
    <w:p>
      <w:pPr>
        <w:spacing w:before="0" w:after="0" w:line="408" w:lineRule="exact"/>
        <w:ind w:left="0" w:right="0" w:firstLine="576"/>
        <w:jc w:val="left"/>
      </w:pPr>
      <w:r>
        <w:rPr>
          <w:strike/>
        </w:rPr>
        <w:t xml:space="preserve">(iii) Limited to an associate workforce degree.</w:t>
      </w:r>
    </w:p>
    <w:p>
      <w:pPr>
        <w:spacing w:before="0" w:after="0" w:line="408" w:lineRule="exact"/>
        <w:ind w:left="0" w:right="0" w:firstLine="576"/>
        <w:jc w:val="left"/>
      </w:pPr>
      <w:r>
        <w:rPr>
          <w:strike/>
        </w:rPr>
        <w:t xml:space="preserve">(5)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2241c23c0f3c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b6c68f92244c0" /><Relationship Type="http://schemas.openxmlformats.org/officeDocument/2006/relationships/footer" Target="/word/footer.xml" Id="R2241c23c0f3c4c86" /></Relationships>
</file>