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d75dedb94b48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5965</w:t>
      </w:r>
    </w:p>
    <w:p>
      <w:pPr>
        <w:jc w:val="center"/>
        <w:spacing w:before="720" w:after="0" w:line="240"/>
      </w:pPr>
      <w:r>
        <w:t>65th Legislature</w:t>
      </w:r>
    </w:p>
    <w:p>
      <w:pPr>
        <w:jc w:val="center"/>
        <w:spacing w:before="0" w:after="1440" w:line="240"/>
      </w:pPr>
      <w:r>
        <w:t>2017 3rd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5965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5965</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3rd Special Session</w:t>
      </w:r>
    </w:p>
    <w:p/>
    <w:p>
      <w:r>
        <w:rPr>
          <w:b/>
        </w:rPr>
        <w:t xml:space="preserve">By </w:t>
      </w:r>
      <w:r>
        <w:t>Senate Ways &amp; Means (originally sponsored by Senator Honeyford)</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supplemental capital appropriations for the 2015-2017 fiscal biennium, making capital reappropriations for the 2017-2019 fiscal biennium, and making new appropriations for the school construction assistance program for the 2017-2019 fiscal biennium; amending RCW 70.340.130; amending 2015 3rd sp.s. c 3 ss 1002, 1026, 1028, 3187, 3188, 3198, 3200, and 3202 and 2016 sp.s. c 35 ss 1008, 2011, 3018, 1016, and 6015 (uncodified); adding new sections to 2015 3rd sp.s. c 3 (uncodified);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2019-2021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(2) "Reappropriations" in this act are appropriations and, unless the context clearly provides otherwise, are subject to the relevant conditions and limitations applicable to appropriations. Reappropriations shall be limited to the unexpended balances remaining on June 30, 2017, from the 2015-2017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Spokane Court Facility Upgrade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w:t>
      </w:r>
    </w:p>
    <w:p>
      <w:pPr>
        <w:spacing w:before="120" w:after="0" w:line="408" w:lineRule="exact"/>
        <w:ind w:left="0" w:right="0" w:firstLine="576"/>
        <w:jc w:val="left"/>
        <w:tabs>
          <w:tab w:val="right" w:leader="dot" w:pos="9936"/>
        </w:tabs>
      </w:pPr>
      <w:r>
        <w:rPr/>
        <w:t xml:space="preserve">Prior Biennia (Expenditures)</w:t>
      </w:r>
      <w:r>
        <w:tab/>
      </w:r>
      <w:r>
        <w:rPr/>
        <w:t xml:space="preserve">$37,000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576"/>
        <w:jc w:val="left"/>
      </w:pPr>
      <w:r>
        <w:rPr/>
        <w:t xml:space="preserve">WWRP and State Land Acquisition Study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in section 131, chapter 488, Laws of 2005.</w:t>
      </w:r>
    </w:p>
    <w:p>
      <w:pPr>
        <w:spacing w:before="0" w:after="0" w:line="408" w:lineRule="exact"/>
        <w:ind w:left="0" w:right="0" w:firstLine="576"/>
        <w:jc w:val="left"/>
      </w:pPr>
      <w:r>
        <w:rPr/>
        <w:t xml:space="preserve">(2) $235,000 of the reappropriation is provided solely to the Spokane river forum. The department shall not execute a contract with the grant recipient unless the Spokane river forum is in receipt of all permits by March 1, 2018. If the terms and conditions of this subsection are not met by March 1, 2018, the funding provided in this subsection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w:t>
      </w:r>
    </w:p>
    <w:p>
      <w:pPr>
        <w:spacing w:before="120" w:after="0" w:line="408" w:lineRule="exact"/>
        <w:ind w:left="0" w:right="0" w:firstLine="576"/>
        <w:jc w:val="left"/>
        <w:tabs>
          <w:tab w:val="right" w:leader="dot" w:pos="9936"/>
        </w:tabs>
      </w:pPr>
      <w:r>
        <w:rPr/>
        <w:t xml:space="preserve">Prior Biennia (Expenditures)</w:t>
      </w:r>
      <w:r>
        <w:tab/>
      </w:r>
      <w:r>
        <w:rPr/>
        <w:t xml:space="preserve">$45,657,000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(20074008)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$1,187,000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$199,435,000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$199,912,000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Development Fund (20084850)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$19,867,000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(30000013)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$104,000</w:t>
      </w:r>
    </w:p>
    <w:p>
      <w:pPr>
        <w:spacing w:before="120" w:after="0" w:line="408" w:lineRule="exact"/>
        <w:ind w:left="0" w:right="0" w:firstLine="576"/>
        <w:jc w:val="left"/>
        <w:tabs>
          <w:tab w:val="right" w:leader="dot" w:pos="9936"/>
        </w:tabs>
      </w:pPr>
      <w:r>
        <w:rPr/>
        <w:t xml:space="preserve">Prior Biennia (Expenditures)</w:t>
      </w:r>
      <w:r>
        <w:tab/>
      </w:r>
      <w:r>
        <w:rPr/>
        <w:t xml:space="preserve">$129,895,000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 of commerce.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Affordable Housing Trust Fund (30000098)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$49,523,000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(30000103)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48,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$17,128,000</w:t>
      </w:r>
    </w:p>
    <w:p>
      <w:pPr>
        <w:spacing w:before="120" w:after="0" w:line="408" w:lineRule="exact"/>
        <w:ind w:left="0" w:right="0" w:firstLine="576"/>
        <w:jc w:val="left"/>
        <w:tabs>
          <w:tab w:val="right" w:leader="dot" w:pos="9936"/>
        </w:tabs>
      </w:pPr>
      <w:r>
        <w:rPr/>
        <w:t xml:space="preserve">Prior Biennia (Expenditures)</w:t>
      </w:r>
      <w:r>
        <w:tab/>
      </w:r>
      <w:r>
        <w:rPr/>
        <w:t xml:space="preserve">$132,896,000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(30000166)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$16,525,000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$16,511,000</w:t>
      </w:r>
    </w:p>
    <w:p>
      <w:pPr>
        <w:spacing w:before="120" w:after="0" w:line="408" w:lineRule="exact"/>
        <w:ind w:left="0" w:right="0" w:firstLine="576"/>
        <w:jc w:val="left"/>
        <w:tabs>
          <w:tab w:val="right" w:leader="dot" w:pos="9936"/>
        </w:tabs>
      </w:pPr>
      <w:r>
        <w:rPr/>
        <w:t xml:space="preserve">Prior Biennia (Expenditures)</w:t>
      </w:r>
      <w:r>
        <w:tab/>
      </w:r>
      <w:r>
        <w:rPr/>
        <w:t xml:space="preserve">$21,630,000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Grants (30000185)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1041, chapter 3, Laws of 2015 3rd sp. sess., provided that the "New Life Community Development Agency" project may be combined with the "New Life CDA" project in project number 30000188. If the department of commerce and the grantee have not executed a contract by September 1, 2018, the amount provided in this 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$1,691,000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1072, chapter 3, Laws of 2015 3rd sp. sess., provided that the "New Life CDA" project may be combined with the "New Life Community Development Agency" project in project number 30000185. If the department of commerce and the grantee have not executed a contract by September 1, 2018, the amount provided in this 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(30000190)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$8,750,000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2013-2015 Energy Efficiency Grants (30000193)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$3,404,000</w:t>
      </w:r>
    </w:p>
    <w:p>
      <w:pPr>
        <w:spacing w:before="120" w:after="0" w:line="408" w:lineRule="exact"/>
        <w:ind w:left="0" w:right="0" w:firstLine="576"/>
        <w:jc w:val="left"/>
        <w:tabs>
          <w:tab w:val="right" w:leader="dot" w:pos="9936"/>
        </w:tabs>
      </w:pPr>
      <w:r>
        <w:rPr/>
        <w:t xml:space="preserve">Prior Biennia (Expenditures)</w:t>
      </w:r>
      <w:r>
        <w:tab/>
      </w:r>
      <w:r>
        <w:rPr/>
        <w:t xml:space="preserve">$21,596,000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$21,061,000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$10,415,000</w:t>
      </w:r>
    </w:p>
    <w:p>
      <w:pPr>
        <w:tabs>
          <w:tab w:val="right" w:leader="dot" w:pos="9936"/>
        </w:tabs>
        <w:ind w:left="0" w:right="0" w:firstLine="1440"/>
      </w:pPr>
      <w:r>
        <w:rPr/>
        <w:t xml:space="preserve">Subtotal Reappropriation</w:t>
      </w:r>
      <w:r>
        <w:tab/>
      </w:r>
      <w:r>
        <w:rPr/>
        <w:t xml:space="preserve">$31,476,000</w:t>
      </w:r>
    </w:p>
    <w:p>
      <w:pPr>
        <w:spacing w:before="120" w:after="0" w:line="408" w:lineRule="exact"/>
        <w:ind w:left="0" w:right="0" w:firstLine="576"/>
        <w:jc w:val="left"/>
        <w:tabs>
          <w:tab w:val="right" w:leader="dot" w:pos="9936"/>
        </w:tabs>
      </w:pPr>
      <w:r>
        <w:rPr/>
        <w:t xml:space="preserve">Prior Biennia (Expenditures)</w:t>
      </w:r>
      <w:r>
        <w:tab/>
      </w:r>
      <w:r>
        <w:rPr/>
        <w:t xml:space="preserve">$8,924,000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Program (30000731)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$1,090,000</w:t>
      </w:r>
    </w:p>
    <w:p>
      <w:pPr>
        <w:spacing w:before="120" w:after="0" w:line="408" w:lineRule="exact"/>
        <w:ind w:left="0" w:right="0" w:firstLine="576"/>
        <w:jc w:val="left"/>
        <w:tabs>
          <w:tab w:val="right" w:leader="dot" w:pos="9936"/>
        </w:tabs>
      </w:pPr>
      <w:r>
        <w:rPr/>
        <w:t xml:space="preserve">Prior Biennia (Expenditures)</w:t>
      </w:r>
      <w:r>
        <w:tab/>
      </w:r>
      <w:r>
        <w:rPr/>
        <w:t xml:space="preserve">$4,707,000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Program (30000792)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$3,105,000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$10,357,000</w:t>
      </w:r>
    </w:p>
    <w:p>
      <w:pPr>
        <w:spacing w:before="120" w:after="0" w:line="408" w:lineRule="exact"/>
        <w:ind w:left="0" w:right="0" w:firstLine="576"/>
        <w:jc w:val="left"/>
        <w:tabs>
          <w:tab w:val="right" w:leader="dot" w:pos="9936"/>
        </w:tabs>
      </w:pPr>
      <w:r>
        <w:rPr/>
        <w:t xml:space="preserve">Prior Biennia (Expenditures)</w:t>
      </w:r>
      <w:r>
        <w:tab/>
      </w:r>
      <w:r>
        <w:rPr/>
        <w:t xml:space="preserve">$10,502,000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$59,701,000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$62,701,000</w:t>
      </w:r>
    </w:p>
    <w:p>
      <w:pPr>
        <w:spacing w:before="120" w:after="0" w:line="408" w:lineRule="exact"/>
        <w:ind w:left="0" w:right="0" w:firstLine="576"/>
        <w:jc w:val="left"/>
        <w:tabs>
          <w:tab w:val="right" w:leader="dot" w:pos="9936"/>
        </w:tabs>
      </w:pPr>
      <w:r>
        <w:rPr/>
        <w:t xml:space="preserve">Prior Biennia (Expenditures)</w:t>
      </w:r>
      <w:r>
        <w:tab/>
      </w:r>
      <w:r>
        <w:rPr/>
        <w:t xml:space="preserve">$20,299,000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$21,276,000</w:t>
      </w:r>
    </w:p>
    <w:p>
      <w:pPr>
        <w:spacing w:before="120" w:after="0" w:line="408" w:lineRule="exact"/>
        <w:ind w:left="0" w:right="0" w:firstLine="576"/>
        <w:jc w:val="left"/>
        <w:tabs>
          <w:tab w:val="right" w:leader="dot" w:pos="9936"/>
        </w:tabs>
      </w:pPr>
      <w:r>
        <w:rPr/>
        <w:t xml:space="preserve">Prior Biennia (Expenditures)</w:t>
      </w:r>
      <w:r>
        <w:tab/>
      </w:r>
      <w:r>
        <w:rPr/>
        <w:t xml:space="preserve">$3,724,000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Matchmaker Program (30000838)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$780,000</w:t>
      </w:r>
    </w:p>
    <w:p>
      <w:pPr>
        <w:spacing w:before="120" w:after="0" w:line="408" w:lineRule="exact"/>
        <w:ind w:left="0" w:right="0" w:firstLine="576"/>
        <w:jc w:val="left"/>
        <w:tabs>
          <w:tab w:val="right" w:leader="dot" w:pos="9936"/>
        </w:tabs>
      </w:pPr>
      <w:r>
        <w:rPr/>
        <w:t xml:space="preserve">Prior Biennia (Expenditures)</w:t>
      </w:r>
      <w:r>
        <w:tab/>
      </w:r>
      <w:r>
        <w:rPr/>
        <w:t xml:space="preserve">$14,220,000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Energy Efficiency Program (30000845)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$2,918,000</w:t>
      </w:r>
    </w:p>
    <w:p>
      <w:pPr>
        <w:spacing w:before="120" w:after="0" w:line="408" w:lineRule="exact"/>
        <w:ind w:left="0" w:right="0" w:firstLine="576"/>
        <w:jc w:val="left"/>
        <w:tabs>
          <w:tab w:val="right" w:leader="dot" w:pos="9936"/>
        </w:tabs>
      </w:pPr>
      <w:r>
        <w:rPr/>
        <w:t xml:space="preserve">Prior Biennia (Expenditures)</w:t>
      </w:r>
      <w:r>
        <w:tab/>
      </w:r>
      <w:r>
        <w:rPr/>
        <w:t xml:space="preserve">$2,082,000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$8,528,000</w:t>
      </w:r>
    </w:p>
    <w:p>
      <w:pPr>
        <w:spacing w:before="120" w:after="0" w:line="408" w:lineRule="exact"/>
        <w:ind w:left="0" w:right="0" w:firstLine="576"/>
        <w:jc w:val="left"/>
        <w:tabs>
          <w:tab w:val="right" w:leader="dot" w:pos="9936"/>
        </w:tabs>
      </w:pPr>
      <w:r>
        <w:rPr/>
        <w:t xml:space="preserve">Prior Biennia (Expenditures)</w:t>
      </w:r>
      <w:r>
        <w:tab/>
      </w:r>
      <w:r>
        <w:rPr/>
        <w:t xml:space="preserve">$2,835,000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$408,000</w:t>
      </w:r>
    </w:p>
    <w:p>
      <w:pPr>
        <w:spacing w:before="120" w:after="0" w:line="408" w:lineRule="exact"/>
        <w:ind w:left="0" w:right="0" w:firstLine="576"/>
        <w:jc w:val="left"/>
        <w:tabs>
          <w:tab w:val="right" w:leader="dot" w:pos="9936"/>
        </w:tabs>
      </w:pPr>
      <w:r>
        <w:rPr/>
        <w:t xml:space="preserve">Prior Biennia (Expenditures)</w:t>
      </w:r>
      <w:r>
        <w:tab/>
      </w:r>
      <w:r>
        <w:rPr/>
        <w:t xml:space="preserve">$28,536,000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2012 Local and Community Projects (91000417)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$181,000</w:t>
      </w:r>
    </w:p>
    <w:p>
      <w:pPr>
        <w:spacing w:before="120" w:after="0" w:line="408" w:lineRule="exact"/>
        <w:ind w:left="0" w:right="0" w:firstLine="576"/>
        <w:jc w:val="left"/>
        <w:tabs>
          <w:tab w:val="right" w:leader="dot" w:pos="9936"/>
        </w:tabs>
      </w:pPr>
      <w:r>
        <w:rPr/>
        <w:t xml:space="preserve">Prior Biennia (Expenditures)</w:t>
      </w:r>
      <w:r>
        <w:tab/>
      </w:r>
      <w:r>
        <w:rPr/>
        <w:t xml:space="preserve">$9,442,000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Sand Point Building 9 (91000446)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1068,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$9,703,000</w:t>
      </w:r>
    </w:p>
    <w:p>
      <w:pPr>
        <w:spacing w:before="120" w:after="0" w:line="408" w:lineRule="exact"/>
        <w:ind w:left="0" w:right="0" w:firstLine="576"/>
        <w:jc w:val="left"/>
        <w:tabs>
          <w:tab w:val="right" w:leader="dot" w:pos="9936"/>
        </w:tabs>
      </w:pPr>
      <w:r>
        <w:rPr/>
        <w:t xml:space="preserve">Prior Biennia (Expenditures)</w:t>
      </w:r>
      <w:r>
        <w:tab/>
      </w:r>
      <w:r>
        <w:rPr/>
        <w:t xml:space="preserve">$4,296,000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Mental Health Beds (91000447)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$1,329,000</w:t>
      </w:r>
    </w:p>
    <w:p>
      <w:pPr>
        <w:spacing w:before="120" w:after="0" w:line="408" w:lineRule="exact"/>
        <w:ind w:left="0" w:right="0" w:firstLine="576"/>
        <w:jc w:val="left"/>
        <w:tabs>
          <w:tab w:val="right" w:leader="dot" w:pos="9936"/>
        </w:tabs>
      </w:pPr>
      <w:r>
        <w:rPr/>
        <w:t xml:space="preserve">Prior Biennia (Expenditures)</w:t>
      </w:r>
      <w:r>
        <w:tab/>
      </w:r>
      <w:r>
        <w:rPr/>
        <w:t xml:space="preserve">$3,671,000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$1,404,000</w:t>
      </w:r>
    </w:p>
    <w:p>
      <w:pPr>
        <w:spacing w:before="120" w:after="0" w:line="408" w:lineRule="exact"/>
        <w:ind w:left="0" w:right="0" w:firstLine="576"/>
        <w:jc w:val="left"/>
        <w:tabs>
          <w:tab w:val="right" w:leader="dot" w:pos="9936"/>
        </w:tabs>
      </w:pPr>
      <w:r>
        <w:rPr/>
        <w:t xml:space="preserve">Prior Biennia (Expenditures)</w:t>
      </w:r>
      <w:r>
        <w:tab/>
      </w:r>
      <w:r>
        <w:rPr/>
        <w:t xml:space="preserve">$7,963,000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$22,050,000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$540,000</w:t>
      </w:r>
    </w:p>
    <w:p>
      <w:pPr>
        <w:spacing w:before="120" w:after="0" w:line="408" w:lineRule="exact"/>
        <w:ind w:left="0" w:right="0" w:firstLine="576"/>
        <w:jc w:val="left"/>
        <w:tabs>
          <w:tab w:val="right" w:leader="dot" w:pos="9936"/>
        </w:tabs>
      </w:pPr>
      <w:r>
        <w:rPr/>
        <w:t xml:space="preserve">Prior Biennia (Expenditures)</w:t>
      </w:r>
      <w:r>
        <w:tab/>
      </w:r>
      <w:r>
        <w:rPr/>
        <w:t xml:space="preserve">$8,479,000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$4,998,000</w:t>
      </w:r>
    </w:p>
    <w:p>
      <w:pPr>
        <w:spacing w:before="120" w:after="0" w:line="408" w:lineRule="exact"/>
        <w:ind w:left="0" w:right="0" w:firstLine="576"/>
        <w:jc w:val="left"/>
        <w:tabs>
          <w:tab w:val="right" w:leader="dot" w:pos="9936"/>
        </w:tabs>
      </w:pPr>
      <w:r>
        <w:rPr/>
        <w:t xml:space="preserve">Prior Biennia (Expenditures)</w:t>
      </w:r>
      <w:r>
        <w:tab/>
      </w:r>
      <w:r>
        <w:rPr/>
        <w:t xml:space="preserve">$31,052,000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Econ Dev, Innovation &amp; Expo Grants (92000096)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$17,136,000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 Redevelopment Grants (92000100)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$7,376,000</w:t>
      </w:r>
    </w:p>
    <w:p>
      <w:pPr>
        <w:spacing w:before="120" w:after="0" w:line="408" w:lineRule="exact"/>
        <w:ind w:left="0" w:right="0" w:firstLine="576"/>
        <w:jc w:val="left"/>
        <w:tabs>
          <w:tab w:val="right" w:leader="dot" w:pos="9936"/>
        </w:tabs>
      </w:pPr>
      <w:r>
        <w:rPr/>
        <w:t xml:space="preserve">Prior Biennia (Expenditures)</w:t>
      </w:r>
      <w:r>
        <w:tab/>
      </w:r>
      <w:r>
        <w:rPr/>
        <w:t xml:space="preserve">$25,774,000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1077,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$8,368,000</w:t>
      </w:r>
    </w:p>
    <w:p>
      <w:pPr>
        <w:spacing w:before="120" w:after="0" w:line="408" w:lineRule="exact"/>
        <w:ind w:left="0" w:right="0" w:firstLine="576"/>
        <w:jc w:val="left"/>
        <w:tabs>
          <w:tab w:val="right" w:leader="dot" w:pos="9936"/>
        </w:tabs>
      </w:pPr>
      <w:r>
        <w:rPr/>
        <w:t xml:space="preserve">Prior Biennia (Expenditures)</w:t>
      </w:r>
      <w:r>
        <w:tab/>
      </w:r>
      <w:r>
        <w:rPr/>
        <w:t xml:space="preserve">$28,741,000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spacing w:before="120" w:after="0" w:line="408" w:lineRule="exact"/>
        <w:ind w:left="0" w:right="0" w:firstLine="576"/>
        <w:jc w:val="left"/>
        <w:tabs>
          <w:tab w:val="right" w:leader="dot" w:pos="9936"/>
        </w:tabs>
      </w:pPr>
      <w:r>
        <w:rPr/>
        <w:t xml:space="preserve">Prior Biennia (Expenditures)</w:t>
      </w:r>
      <w:r>
        <w:tab/>
      </w:r>
      <w:r>
        <w:rPr/>
        <w:t xml:space="preserve">$18,327,000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$5,904,000</w:t>
      </w:r>
    </w:p>
    <w:p>
      <w:pPr>
        <w:tabs>
          <w:tab w:val="right" w:leader="dot" w:pos="9936"/>
        </w:tabs>
        <w:ind w:left="0" w:right="0" w:firstLine="1440"/>
      </w:pPr>
      <w:r>
        <w:rPr/>
        <w:t xml:space="preserve">Subtotal Reappropriation</w:t>
      </w:r>
      <w:r>
        <w:tab/>
      </w:r>
      <w:r>
        <w:rPr/>
        <w:t xml:space="preserve">$5,993,000</w:t>
      </w:r>
    </w:p>
    <w:p>
      <w:pPr>
        <w:spacing w:before="120" w:after="0" w:line="408" w:lineRule="exact"/>
        <w:ind w:left="0" w:right="0" w:firstLine="576"/>
        <w:jc w:val="left"/>
        <w:tabs>
          <w:tab w:val="right" w:leader="dot" w:pos="9936"/>
        </w:tabs>
      </w:pPr>
      <w:r>
        <w:rPr/>
        <w:t xml:space="preserve">Prior Biennia (Expenditures)</w:t>
      </w:r>
      <w:r>
        <w:tab/>
      </w:r>
      <w:r>
        <w:rPr/>
        <w:t xml:space="preserve">$26,135,000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$38,857,000</w:t>
      </w:r>
    </w:p>
    <w:p>
      <w:pPr>
        <w:spacing w:before="120" w:after="0" w:line="408" w:lineRule="exact"/>
        <w:ind w:left="0" w:right="0" w:firstLine="576"/>
        <w:jc w:val="left"/>
        <w:tabs>
          <w:tab w:val="right" w:leader="dot" w:pos="9936"/>
        </w:tabs>
      </w:pPr>
      <w:r>
        <w:rPr/>
        <w:t xml:space="preserve">Prior Biennia (Expenditures)</w:t>
      </w:r>
      <w:r>
        <w:tab/>
      </w:r>
      <w:r>
        <w:rPr/>
        <w:t xml:space="preserve">$5,542,000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$88,204,000</w:t>
      </w:r>
    </w:p>
    <w:p>
      <w:pPr>
        <w:spacing w:before="120" w:after="0" w:line="408" w:lineRule="exact"/>
        <w:ind w:left="0" w:right="0" w:firstLine="576"/>
        <w:jc w:val="left"/>
        <w:tabs>
          <w:tab w:val="right" w:leader="dot" w:pos="9936"/>
        </w:tabs>
      </w:pPr>
      <w:r>
        <w:rPr/>
        <w:t xml:space="preserve">Prior Biennia (Expenditures)</w:t>
      </w:r>
      <w:r>
        <w:tab/>
      </w:r>
      <w:r>
        <w:rPr/>
        <w:t xml:space="preserve">$41,965,000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$1,807,000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$67,687,000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$1,853,000</w:t>
      </w:r>
    </w:p>
    <w:p>
      <w:pPr>
        <w:spacing w:before="120" w:after="0" w:line="408" w:lineRule="exact"/>
        <w:ind w:left="0" w:right="0" w:firstLine="576"/>
        <w:jc w:val="left"/>
        <w:tabs>
          <w:tab w:val="right" w:leader="dot" w:pos="9936"/>
        </w:tabs>
      </w:pPr>
      <w:r>
        <w:rPr/>
        <w:t xml:space="preserve">Prior Biennia (Expenditures)</w:t>
      </w:r>
      <w:r>
        <w:tab/>
      </w:r>
      <w:r>
        <w:rPr/>
        <w:t xml:space="preserve">$6,147,000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Cost Effective K-3 Classrooms Assessment (30000053)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rPr/>
        <w:t xml:space="preserve">$70,000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$1,550,000</w:t>
      </w:r>
    </w:p>
    <w:p>
      <w:pPr>
        <w:tabs>
          <w:tab w:val="right" w:leader="dot" w:pos="9936"/>
        </w:tabs>
        <w:ind w:left="0" w:right="0" w:firstLine="1440"/>
      </w:pPr>
      <w:r>
        <w:rPr/>
        <w:t xml:space="preserve">Subtotal Reappropriation</w:t>
      </w:r>
      <w:r>
        <w:tab/>
      </w:r>
      <w:r>
        <w:rPr/>
        <w:t xml:space="preserve">$4,691,000</w:t>
      </w:r>
    </w:p>
    <w:p>
      <w:pPr>
        <w:spacing w:before="120" w:after="0" w:line="408" w:lineRule="exact"/>
        <w:ind w:left="0" w:right="0" w:firstLine="576"/>
        <w:jc w:val="left"/>
        <w:tabs>
          <w:tab w:val="right" w:leader="dot" w:pos="9936"/>
        </w:tabs>
      </w:pPr>
      <w:r>
        <w:rPr/>
        <w:t xml:space="preserve">Prior Biennia (Expenditures)</w:t>
      </w:r>
      <w:r>
        <w:tab/>
      </w:r>
      <w:r>
        <w:rPr/>
        <w:t xml:space="preserve">$2,727,000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Capitol - Exterior and Interior Repairs (30000724)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$360,000</w:t>
      </w:r>
    </w:p>
    <w:p>
      <w:pPr>
        <w:tabs>
          <w:tab w:val="right" w:leader="dot" w:pos="9936"/>
        </w:tabs>
        <w:ind w:left="0" w:right="0" w:firstLine="1440"/>
      </w:pPr>
      <w:r>
        <w:rPr/>
        <w:t xml:space="preserve">Subtotal Reappropriation</w:t>
      </w:r>
      <w:r>
        <w:tab/>
      </w:r>
      <w:r>
        <w:rPr/>
        <w:t xml:space="preserve">$674,000</w:t>
      </w:r>
    </w:p>
    <w:p>
      <w:pPr>
        <w:spacing w:before="120" w:after="0" w:line="408" w:lineRule="exact"/>
        <w:ind w:left="0" w:right="0" w:firstLine="576"/>
        <w:jc w:val="left"/>
        <w:tabs>
          <w:tab w:val="right" w:leader="dot" w:pos="9936"/>
        </w:tabs>
      </w:pPr>
      <w:r>
        <w:rPr/>
        <w:t xml:space="preserve">Prior Biennia (Expenditures)</w:t>
      </w:r>
      <w:r>
        <w:tab/>
      </w:r>
      <w:r>
        <w:rPr/>
        <w:t xml:space="preserve">$2,326,000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Exterior Lighting Upgrades (30000736)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Furnishings Preservation Committee Projects (92000013)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Critical Network Standardization &amp; Connectivity (30000732)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K-3 Modular Classrooms (91000437)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- 2015-2017 Biennium (30000702)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$1,473,000</w:t>
      </w:r>
    </w:p>
    <w:p>
      <w:pPr>
        <w:tabs>
          <w:tab w:val="right" w:leader="dot" w:pos="9936"/>
        </w:tabs>
        <w:ind w:left="0" w:right="0" w:firstLine="1440"/>
      </w:pPr>
      <w:r>
        <w:rPr/>
        <w:t xml:space="preserve">Subtotal Reappropriation</w:t>
      </w:r>
      <w:r>
        <w:tab/>
      </w:r>
      <w:r>
        <w:rPr/>
        <w:t xml:space="preserve">$5,057,000</w:t>
      </w:r>
    </w:p>
    <w:p>
      <w:pPr>
        <w:spacing w:before="120" w:after="0" w:line="408" w:lineRule="exact"/>
        <w:ind w:left="0" w:right="0" w:firstLine="576"/>
        <w:jc w:val="left"/>
        <w:tabs>
          <w:tab w:val="right" w:leader="dot" w:pos="9936"/>
        </w:tabs>
      </w:pPr>
      <w:r>
        <w:rPr/>
        <w:t xml:space="preserve">Prior Biennia (Expenditures)</w:t>
      </w:r>
      <w:r>
        <w:tab/>
      </w:r>
      <w:r>
        <w:rPr/>
        <w:t xml:space="preserve">$7,541,000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- 2015-2017 Biennium (30000744)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$14,235,000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$4,332,000</w:t>
      </w:r>
    </w:p>
    <w:p>
      <w:pPr>
        <w:tabs>
          <w:tab w:val="right" w:leader="dot" w:pos="9936"/>
        </w:tabs>
        <w:ind w:left="0" w:right="0" w:firstLine="1440"/>
      </w:pPr>
      <w:r>
        <w:rPr/>
        <w:t xml:space="preserve">Subtotal Reappropriation</w:t>
      </w:r>
      <w:r>
        <w:tab/>
      </w:r>
      <w:r>
        <w:rPr/>
        <w:t xml:space="preserve">$18,567,000</w:t>
      </w:r>
    </w:p>
    <w:p>
      <w:pPr>
        <w:spacing w:before="120" w:after="0" w:line="408" w:lineRule="exact"/>
        <w:ind w:left="0" w:right="0" w:firstLine="576"/>
        <w:jc w:val="left"/>
        <w:tabs>
          <w:tab w:val="right" w:leader="dot" w:pos="9936"/>
        </w:tabs>
      </w:pPr>
      <w:r>
        <w:rPr/>
        <w:t xml:space="preserve">Prior Biennia (Expenditures)</w:t>
      </w:r>
      <w:r>
        <w:tab/>
      </w:r>
      <w:r>
        <w:rPr/>
        <w:t xml:space="preserve">$3,049,000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$865,000</w:t>
      </w:r>
    </w:p>
    <w:p>
      <w:pPr>
        <w:tabs>
          <w:tab w:val="right" w:leader="dot" w:pos="9936"/>
        </w:tabs>
        <w:ind w:left="0" w:right="0" w:firstLine="1440"/>
      </w:pPr>
      <w:r>
        <w:rPr/>
        <w:t xml:space="preserve">Subtotal Reappropriation</w:t>
      </w:r>
      <w:r>
        <w:tab/>
      </w:r>
      <w:r>
        <w:rPr/>
        <w:t xml:space="preserve">$1,962,000</w:t>
      </w:r>
    </w:p>
    <w:p>
      <w:pPr>
        <w:spacing w:before="120" w:after="0" w:line="408" w:lineRule="exact"/>
        <w:ind w:left="0" w:right="0" w:firstLine="576"/>
        <w:jc w:val="left"/>
        <w:tabs>
          <w:tab w:val="right" w:leader="dot" w:pos="9936"/>
        </w:tabs>
      </w:pPr>
      <w:r>
        <w:rPr/>
        <w:t xml:space="preserve">Prior Biennia (Expenditures)</w:t>
      </w:r>
      <w:r>
        <w:tab/>
      </w:r>
      <w:r>
        <w:rPr/>
        <w:t xml:space="preserve">$3,273,000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(30000009)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(30000010)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$1,031,000</w:t>
      </w:r>
    </w:p>
    <w:p>
      <w:pPr>
        <w:spacing w:before="120" w:after="0" w:line="408" w:lineRule="exact"/>
        <w:ind w:left="0" w:right="0" w:firstLine="576"/>
        <w:jc w:val="left"/>
        <w:tabs>
          <w:tab w:val="right" w:leader="dot" w:pos="9936"/>
        </w:tabs>
      </w:pPr>
      <w:r>
        <w:rPr/>
        <w:t xml:space="preserve">Prior Biennia (Expenditures)</w:t>
      </w:r>
      <w:r>
        <w:tab/>
      </w:r>
      <w:r>
        <w:rPr/>
        <w:t xml:space="preserve">$1,469,000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Acquisition/Rehabilitation of Historic Matsuda and Mukai Sites (91000006)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department shall redesign the kitchen and commissary building to account for a reduced client population at western state hospital.</w:t>
      </w:r>
    </w:p>
    <w:p>
      <w:pPr>
        <w:spacing w:before="0" w:after="0" w:line="408" w:lineRule="exact"/>
        <w:ind w:left="0" w:right="0" w:firstLine="576"/>
        <w:jc w:val="left"/>
      </w:pPr>
      <w:r>
        <w:rPr/>
        <w:t xml:space="preserve">(2) This facility shall house a kitchen, commissary, medical supply, and pharmacy operations to improve operational efficiency at western state hospital and at the special commitment center.</w:t>
      </w:r>
    </w:p>
    <w:p>
      <w:pPr>
        <w:spacing w:before="0" w:after="0" w:line="408" w:lineRule="exact"/>
        <w:ind w:left="0" w:right="0" w:firstLine="576"/>
        <w:jc w:val="left"/>
      </w:pPr>
      <w:r>
        <w:rPr/>
        <w:t xml:space="preserve">(3) The department shall submit an updated project proposal by October 15, 2017 and return any excess funds.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 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 - Orcas: Acute Treatment Addition (30002733)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Building Systems Replacement (30002735)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$3,905,000</w:t>
      </w:r>
    </w:p>
    <w:p>
      <w:pPr>
        <w:spacing w:before="120" w:after="0" w:line="408" w:lineRule="exact"/>
        <w:ind w:left="0" w:right="0" w:firstLine="576"/>
        <w:jc w:val="left"/>
        <w:tabs>
          <w:tab w:val="right" w:leader="dot" w:pos="9936"/>
        </w:tabs>
      </w:pPr>
      <w:r>
        <w:rPr/>
        <w:t xml:space="preserve">Prior Biennia (Expenditures)</w:t>
      </w:r>
      <w:r>
        <w:tab/>
      </w:r>
      <w:r>
        <w:rPr/>
        <w:t xml:space="preserve">$545,000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Westlake: Nurse Call System (30002739)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$440,000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New Acute Mental Health Unit (30002745)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$3,350,000</w:t>
      </w:r>
    </w:p>
    <w:p>
      <w:pPr>
        <w:spacing w:before="120" w:after="0" w:line="408" w:lineRule="exact"/>
        <w:ind w:left="0" w:right="0" w:firstLine="576"/>
        <w:jc w:val="left"/>
        <w:tabs>
          <w:tab w:val="right" w:leader="dot" w:pos="9936"/>
        </w:tabs>
      </w:pPr>
      <w:r>
        <w:rPr/>
        <w:t xml:space="preserve">Prior Biennia (Expenditures)</w:t>
      </w:r>
      <w:r>
        <w:tab/>
      </w:r>
      <w:r>
        <w:rPr/>
        <w:t xml:space="preserve">$1,681,000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$1,210,000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Water System: Improvements (30003215)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$1,540,000</w:t>
      </w:r>
    </w:p>
    <w:p>
      <w:pPr>
        <w:spacing w:before="120" w:after="0" w:line="408" w:lineRule="exact"/>
        <w:ind w:left="0" w:right="0" w:firstLine="576"/>
        <w:jc w:val="left"/>
        <w:tabs>
          <w:tab w:val="right" w:leader="dot" w:pos="9936"/>
        </w:tabs>
      </w:pPr>
      <w:r>
        <w:rPr/>
        <w:t xml:space="preserve">Prior Biennia (Expenditures)</w:t>
      </w:r>
      <w:r>
        <w:tab/>
      </w:r>
      <w:r>
        <w:rPr/>
        <w:t xml:space="preserve">$575,000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Wards Preservation &amp; Renewal (30003240)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Wards Preservation &amp; Renewal (30003241)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$1,355,000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Building Systems Replacement (30003244)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Western State Hospital (30003388)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 - 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$5,769,000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(91000037)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$14,850,000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Lab Conversion (30000302)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$5,800,000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$28,494,000</w:t>
      </w:r>
    </w:p>
    <w:p>
      <w:pPr>
        <w:spacing w:before="120" w:after="0" w:line="408" w:lineRule="exact"/>
        <w:ind w:left="0" w:right="0" w:firstLine="576"/>
        <w:jc w:val="left"/>
        <w:tabs>
          <w:tab w:val="right" w:leader="dot" w:pos="9936"/>
        </w:tabs>
      </w:pPr>
      <w:r>
        <w:rPr/>
        <w:t xml:space="preserve">Prior Biennia (Expenditures)</w:t>
      </w:r>
      <w:r>
        <w:tab/>
      </w:r>
      <w:r>
        <w:rPr/>
        <w:t xml:space="preserve">$3,506,000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Walla Walla Nursing Facility (20082008)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$39,875,000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Eastern Washington Cemetery Upgrade (30000152)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$2,052,000</w:t>
      </w:r>
    </w:p>
    <w:p>
      <w:pPr>
        <w:spacing w:before="120" w:after="0" w:line="408" w:lineRule="exact"/>
        <w:ind w:left="0" w:right="0" w:firstLine="576"/>
        <w:jc w:val="left"/>
        <w:tabs>
          <w:tab w:val="right" w:leader="dot" w:pos="9936"/>
        </w:tabs>
      </w:pPr>
      <w:r>
        <w:rPr/>
        <w:t xml:space="preserve">Prior Biennia (Expenditures)</w:t>
      </w:r>
      <w:r>
        <w:tab/>
      </w:r>
      <w:r>
        <w:rPr/>
        <w:t xml:space="preserve">$640,000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$975,000</w:t>
      </w:r>
    </w:p>
    <w:p>
      <w:pPr>
        <w:spacing w:before="120" w:after="0" w:line="408" w:lineRule="exact"/>
        <w:ind w:left="0" w:right="0" w:firstLine="576"/>
        <w:jc w:val="left"/>
        <w:tabs>
          <w:tab w:val="right" w:leader="dot" w:pos="9936"/>
        </w:tabs>
      </w:pPr>
      <w:r>
        <w:rPr/>
        <w:t xml:space="preserve">Prior Biennia (Expenditures)</w:t>
      </w:r>
      <w:r>
        <w:tab/>
      </w:r>
      <w:r>
        <w:rPr/>
        <w:t xml:space="preserve">$2,120,000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Roof and Equipment Replacement (30000195)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$1,910,000</w:t>
      </w:r>
    </w:p>
    <w:p>
      <w:pPr>
        <w:spacing w:before="120" w:after="0" w:line="408" w:lineRule="exact"/>
        <w:ind w:left="0" w:right="0" w:firstLine="576"/>
        <w:jc w:val="left"/>
        <w:tabs>
          <w:tab w:val="right" w:leader="dot" w:pos="9936"/>
        </w:tabs>
      </w:pPr>
      <w:r>
        <w:rPr/>
        <w:t xml:space="preserve">Prior Biennia (Expenditures)</w:t>
      </w:r>
      <w:r>
        <w:tab/>
      </w:r>
      <w:r>
        <w:rPr/>
        <w:t xml:space="preserve">$3,748,000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Security Video System (30000791)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$3,228,000</w:t>
      </w:r>
    </w:p>
    <w:p>
      <w:pPr>
        <w:spacing w:before="120" w:after="0" w:line="408" w:lineRule="exact"/>
        <w:ind w:left="0" w:right="0" w:firstLine="576"/>
        <w:jc w:val="left"/>
        <w:tabs>
          <w:tab w:val="right" w:leader="dot" w:pos="9936"/>
        </w:tabs>
      </w:pPr>
      <w:r>
        <w:rPr/>
        <w:t xml:space="preserve">Prior Biennia (Expenditures)</w:t>
      </w:r>
      <w:r>
        <w:tab/>
      </w:r>
      <w:r>
        <w:rPr/>
        <w:t xml:space="preserve">$4,568,000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Security Video System (30000795)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$1,090,000</w:t>
      </w:r>
    </w:p>
    <w:p>
      <w:pPr>
        <w:spacing w:before="120" w:after="0" w:line="408" w:lineRule="exact"/>
        <w:ind w:left="0" w:right="0" w:firstLine="576"/>
        <w:jc w:val="left"/>
        <w:tabs>
          <w:tab w:val="right" w:leader="dot" w:pos="9936"/>
        </w:tabs>
      </w:pPr>
      <w:r>
        <w:rPr/>
        <w:t xml:space="preserve">Prior Biennia (Expenditures)</w:t>
      </w:r>
      <w:r>
        <w:tab/>
      </w:r>
      <w:r>
        <w:rPr/>
        <w:t xml:space="preserve">$4,143,000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Security Video System (30000800)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$5,439,000</w:t>
      </w:r>
    </w:p>
    <w:p>
      <w:pPr>
        <w:spacing w:before="120" w:after="0" w:line="408" w:lineRule="exact"/>
        <w:ind w:left="0" w:right="0" w:firstLine="576"/>
        <w:jc w:val="left"/>
        <w:tabs>
          <w:tab w:val="right" w:leader="dot" w:pos="9936"/>
        </w:tabs>
      </w:pPr>
      <w:r>
        <w:rPr/>
        <w:t xml:space="preserve">Prior Biennia (Expenditures)</w:t>
      </w:r>
      <w:r>
        <w:tab/>
      </w:r>
      <w:r>
        <w:rPr/>
        <w:t xml:space="preserve">$599,000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Security Video System (30000801)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spacing w:before="120" w:after="0" w:line="408" w:lineRule="exact"/>
        <w:ind w:left="0" w:right="0" w:firstLine="576"/>
        <w:jc w:val="left"/>
        <w:tabs>
          <w:tab w:val="right" w:leader="dot" w:pos="9936"/>
        </w:tabs>
      </w:pPr>
      <w:r>
        <w:rPr/>
        <w:t xml:space="preserve">Prior Biennia (Expenditures)</w:t>
      </w:r>
      <w:r>
        <w:tab/>
      </w:r>
      <w:r>
        <w:rPr/>
        <w:t xml:space="preserve">$3,650,000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IMU Security Video (30000803)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w:t>
      </w:r>
    </w:p>
    <w:p>
      <w:pPr>
        <w:spacing w:before="120" w:after="0" w:line="408" w:lineRule="exact"/>
        <w:ind w:left="0" w:right="0" w:firstLine="576"/>
        <w:jc w:val="left"/>
        <w:tabs>
          <w:tab w:val="right" w:leader="dot" w:pos="9936"/>
        </w:tabs>
      </w:pPr>
      <w:r>
        <w:rPr/>
        <w:t xml:space="preserve">Prior Biennia (Expenditures)</w:t>
      </w:r>
      <w:r>
        <w:tab/>
      </w:r>
      <w:r>
        <w:rPr/>
        <w:t xml:space="preserve">$2,265,000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MSU Bathroom Renovation (30000975)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$1,180,000</w:t>
      </w:r>
    </w:p>
    <w:p>
      <w:pPr>
        <w:spacing w:before="120" w:after="0" w:line="408" w:lineRule="exact"/>
        <w:ind w:left="0" w:right="0" w:firstLine="576"/>
        <w:jc w:val="left"/>
        <w:tabs>
          <w:tab w:val="right" w:leader="dot" w:pos="9936"/>
        </w:tabs>
      </w:pPr>
      <w:r>
        <w:rPr/>
        <w:t xml:space="preserve">Prior Biennia (Expenditures)</w:t>
      </w:r>
      <w:r>
        <w:tab/>
      </w:r>
      <w:r>
        <w:rPr/>
        <w:t xml:space="preserve">$540,000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Minor Works - Preservation Projects (30001013)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$10,896,000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ind w:left="0" w:right="0" w:firstLine="576"/>
        <w:jc w:val="left"/>
        <w:tabs>
          <w:tab w:val="right" w:leader="dot" w:pos="9936"/>
        </w:tabs>
      </w:pPr>
      <w:r>
        <w:rPr/>
        <w:t xml:space="preserve">Prior Biennia (Expenditures)</w:t>
      </w:r>
      <w:r>
        <w:tab/>
      </w:r>
      <w:r>
        <w:rPr/>
        <w:t xml:space="preserve">$509,000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w:t>
      </w:r>
    </w:p>
    <w:p>
      <w:pPr>
        <w:spacing w:before="120" w:after="0" w:line="408" w:lineRule="exact"/>
        <w:ind w:left="0" w:right="0" w:firstLine="576"/>
        <w:jc w:val="left"/>
        <w:tabs>
          <w:tab w:val="right" w:leader="dot" w:pos="9936"/>
        </w:tabs>
      </w:pPr>
      <w:r>
        <w:rPr/>
        <w:t xml:space="preserve">Prior Biennia (Expenditures)</w:t>
      </w:r>
      <w:r>
        <w:tab/>
      </w:r>
      <w:r>
        <w:rPr/>
        <w:t xml:space="preserve">$1,044,000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$2,981,000</w:t>
      </w:r>
    </w:p>
    <w:p>
      <w:pPr>
        <w:spacing w:before="120" w:after="0" w:line="408" w:lineRule="exact"/>
        <w:ind w:left="0" w:right="0" w:firstLine="576"/>
        <w:jc w:val="left"/>
        <w:tabs>
          <w:tab w:val="right" w:leader="dot" w:pos="9936"/>
        </w:tabs>
      </w:pPr>
      <w:r>
        <w:rPr/>
        <w:t xml:space="preserve">Prior Biennia (Expenditures)</w:t>
      </w:r>
      <w:r>
        <w:tab/>
      </w:r>
      <w:r>
        <w:rPr/>
        <w:t xml:space="preserve">$1,819,000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and Local Improvements Revolving Account (Water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$20,255,000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$8,550,000</w:t>
      </w:r>
    </w:p>
    <w:p>
      <w:pPr>
        <w:spacing w:before="120" w:after="0" w:line="408" w:lineRule="exact"/>
        <w:ind w:left="0" w:right="0" w:firstLine="576"/>
        <w:jc w:val="left"/>
        <w:tabs>
          <w:tab w:val="right" w:leader="dot" w:pos="9936"/>
        </w:tabs>
      </w:pPr>
      <w:r>
        <w:rPr/>
        <w:t xml:space="preserve">Prior Biennia (Expenditures)</w:t>
      </w:r>
      <w:r>
        <w:tab/>
      </w:r>
      <w:r>
        <w:rPr/>
        <w:t xml:space="preserve">$6,883,000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$593,000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(20062003)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136, chapter 371, Laws of 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w:t>
      </w:r>
    </w:p>
    <w:p>
      <w:pPr>
        <w:spacing w:before="120" w:after="0" w:line="408" w:lineRule="exact"/>
        <w:ind w:left="0" w:right="0" w:firstLine="576"/>
        <w:jc w:val="left"/>
        <w:tabs>
          <w:tab w:val="right" w:leader="dot" w:pos="9936"/>
        </w:tabs>
      </w:pPr>
      <w:r>
        <w:rPr/>
        <w:t xml:space="preserve">Prior Biennia (Expenditures)</w:t>
      </w:r>
      <w:r>
        <w:tab/>
      </w:r>
      <w:r>
        <w:rPr/>
        <w:t xml:space="preserve">$12,697,000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$3,219,000</w:t>
      </w:r>
    </w:p>
    <w:p>
      <w:pPr>
        <w:spacing w:before="120" w:after="0" w:line="408" w:lineRule="exact"/>
        <w:ind w:left="0" w:right="0" w:firstLine="576"/>
        <w:jc w:val="left"/>
        <w:tabs>
          <w:tab w:val="right" w:leader="dot" w:pos="9936"/>
        </w:tabs>
      </w:pPr>
      <w:r>
        <w:rPr/>
        <w:t xml:space="preserve">Prior Biennia (Expenditures)</w:t>
      </w:r>
      <w:r>
        <w:tab/>
      </w:r>
      <w:r>
        <w:rPr/>
        <w:t xml:space="preserve">$88,281,000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Local Toxics Grants for Cleanup and Prevention (20064008)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$624,000</w:t>
      </w:r>
    </w:p>
    <w:p>
      <w:pPr>
        <w:spacing w:before="120" w:after="0" w:line="408" w:lineRule="exact"/>
        <w:ind w:left="0" w:right="0" w:firstLine="576"/>
        <w:jc w:val="left"/>
        <w:tabs>
          <w:tab w:val="right" w:leader="dot" w:pos="9936"/>
        </w:tabs>
      </w:pPr>
      <w:r>
        <w:rPr/>
        <w:t xml:space="preserve">Prior Biennia (Expenditures)</w:t>
      </w:r>
      <w:r>
        <w:tab/>
      </w:r>
      <w:r>
        <w:rPr/>
        <w:t xml:space="preserve">$98,276,000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w:t>
      </w:r>
    </w:p>
    <w:p>
      <w:pPr>
        <w:spacing w:before="120" w:after="0" w:line="408" w:lineRule="exact"/>
        <w:ind w:left="0" w:right="0" w:firstLine="576"/>
        <w:jc w:val="left"/>
        <w:tabs>
          <w:tab w:val="right" w:leader="dot" w:pos="9936"/>
        </w:tabs>
      </w:pPr>
      <w:r>
        <w:rPr/>
        <w:t xml:space="preserve">Prior Biennia (Expenditures)</w:t>
      </w:r>
      <w:r>
        <w:tab/>
      </w:r>
      <w:r>
        <w:rPr/>
        <w:t xml:space="preserve">$348,000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rPr/>
        <w:t xml:space="preserve">$92,367,000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3054, chapter 520, Laws of 2007.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$1,013,000</w:t>
      </w:r>
    </w:p>
    <w:p>
      <w:pPr>
        <w:spacing w:before="120" w:after="0" w:line="408" w:lineRule="exact"/>
        <w:ind w:left="0" w:right="0" w:firstLine="576"/>
        <w:jc w:val="left"/>
        <w:tabs>
          <w:tab w:val="right" w:leader="dot" w:pos="9936"/>
        </w:tabs>
      </w:pPr>
      <w:r>
        <w:rPr/>
        <w:t xml:space="preserve">Prior Biennia (Expenditures)</w:t>
      </w:r>
      <w:r>
        <w:tab/>
      </w:r>
      <w:r>
        <w:rPr/>
        <w:t xml:space="preserve">$12,987,000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w:t>
      </w:r>
    </w:p>
    <w:p>
      <w:pPr>
        <w:spacing w:before="120" w:after="0" w:line="408" w:lineRule="exact"/>
        <w:ind w:left="0" w:right="0" w:firstLine="576"/>
        <w:jc w:val="left"/>
        <w:tabs>
          <w:tab w:val="right" w:leader="dot" w:pos="9936"/>
        </w:tabs>
      </w:pPr>
      <w:r>
        <w:rPr/>
        <w:t xml:space="preserve">Prior Biennia (Expenditures)</w:t>
      </w:r>
      <w:r>
        <w:tab/>
      </w:r>
      <w:r>
        <w:rPr/>
        <w:t xml:space="preserve">$5,623,000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$5,239,000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$757,000</w:t>
      </w:r>
    </w:p>
    <w:p>
      <w:pPr>
        <w:tabs>
          <w:tab w:val="right" w:leader="dot" w:pos="9936"/>
        </w:tabs>
        <w:ind w:left="0" w:right="0" w:firstLine="1440"/>
      </w:pPr>
      <w:r>
        <w:rPr/>
        <w:t xml:space="preserve">Subtotal Reappropriation</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$69,113,000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$1,014,000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$549,000</w:t>
      </w:r>
    </w:p>
    <w:p>
      <w:pPr>
        <w:tabs>
          <w:tab w:val="right" w:leader="dot" w:pos="9936"/>
        </w:tabs>
        <w:ind w:left="0" w:right="0" w:firstLine="1440"/>
      </w:pPr>
      <w:r>
        <w:rPr/>
        <w:t xml:space="preserve">Subtotal Reappropriation</w:t>
      </w:r>
      <w:r>
        <w:tab/>
      </w:r>
      <w:r>
        <w:rPr/>
        <w:t xml:space="preserve">$1,563,000</w:t>
      </w:r>
    </w:p>
    <w:p>
      <w:pPr>
        <w:spacing w:before="120" w:after="0" w:line="408" w:lineRule="exact"/>
        <w:ind w:left="0" w:right="0" w:firstLine="576"/>
        <w:jc w:val="left"/>
        <w:tabs>
          <w:tab w:val="right" w:leader="dot" w:pos="9936"/>
        </w:tabs>
      </w:pPr>
      <w:r>
        <w:rPr/>
        <w:t xml:space="preserve">Prior Biennia (Expenditures)</w:t>
      </w:r>
      <w:r>
        <w:tab/>
      </w:r>
      <w:r>
        <w:rPr/>
        <w:t xml:space="preserve">$37,471,000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$2,656,000</w:t>
      </w:r>
    </w:p>
    <w:p>
      <w:pPr>
        <w:spacing w:before="120" w:after="0" w:line="408" w:lineRule="exact"/>
        <w:ind w:left="0" w:right="0" w:firstLine="576"/>
        <w:jc w:val="left"/>
        <w:tabs>
          <w:tab w:val="right" w:leader="dot" w:pos="9936"/>
        </w:tabs>
      </w:pPr>
      <w:r>
        <w:rPr/>
        <w:t xml:space="preserve">Prior Biennia (Expenditures)</w:t>
      </w:r>
      <w:r>
        <w:tab/>
      </w:r>
      <w:r>
        <w:rPr/>
        <w:t xml:space="preserve">$30,614,000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$834,000</w:t>
      </w:r>
    </w:p>
    <w:p>
      <w:pPr>
        <w:spacing w:before="120" w:after="0" w:line="408" w:lineRule="exact"/>
        <w:ind w:left="0" w:right="0" w:firstLine="576"/>
        <w:jc w:val="left"/>
        <w:tabs>
          <w:tab w:val="right" w:leader="dot" w:pos="9936"/>
        </w:tabs>
      </w:pPr>
      <w:r>
        <w:rPr/>
        <w:t xml:space="preserve">Prior Biennia (Expenditures)</w:t>
      </w:r>
      <w:r>
        <w:tab/>
      </w:r>
      <w:r>
        <w:rPr/>
        <w:t xml:space="preserve">$7,166,000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$22,343,000</w:t>
      </w:r>
    </w:p>
    <w:p>
      <w:pPr>
        <w:spacing w:before="120" w:after="0" w:line="408" w:lineRule="exact"/>
        <w:ind w:left="0" w:right="0" w:firstLine="576"/>
        <w:jc w:val="left"/>
        <w:tabs>
          <w:tab w:val="right" w:leader="dot" w:pos="9936"/>
        </w:tabs>
      </w:pPr>
      <w:r>
        <w:rPr/>
        <w:t xml:space="preserve">Prior Biennia (Expenditures)</w:t>
      </w:r>
      <w:r>
        <w:tab/>
      </w:r>
      <w:r>
        <w:rPr/>
        <w:t xml:space="preserve">$40,521,000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$4,488,000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$258,000</w:t>
      </w:r>
    </w:p>
    <w:p>
      <w:pPr>
        <w:spacing w:before="120" w:after="0" w:line="408" w:lineRule="exact"/>
        <w:ind w:left="0" w:right="0" w:firstLine="576"/>
        <w:jc w:val="left"/>
        <w:tabs>
          <w:tab w:val="right" w:leader="dot" w:pos="9936"/>
        </w:tabs>
      </w:pPr>
      <w:r>
        <w:rPr/>
        <w:t xml:space="preserve">Prior Biennia (Expenditures)</w:t>
      </w:r>
      <w:r>
        <w:tab/>
      </w:r>
      <w:r>
        <w:rPr/>
        <w:t xml:space="preserve">$14,944,000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w:t>
      </w:r>
    </w:p>
    <w:p>
      <w:pPr>
        <w:spacing w:before="120" w:after="0" w:line="408" w:lineRule="exact"/>
        <w:ind w:left="0" w:right="0" w:firstLine="576"/>
        <w:jc w:val="left"/>
        <w:tabs>
          <w:tab w:val="right" w:leader="dot" w:pos="9936"/>
        </w:tabs>
      </w:pPr>
      <w:r>
        <w:rPr/>
        <w:t xml:space="preserve">Prior Biennia (Expenditures)</w:t>
      </w:r>
      <w:r>
        <w:tab/>
      </w:r>
      <w:r>
        <w:rPr/>
        <w:t xml:space="preserve">$1,827,000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$3,011,000</w:t>
      </w:r>
    </w:p>
    <w:p>
      <w:pPr>
        <w:spacing w:before="120" w:after="0" w:line="408" w:lineRule="exact"/>
        <w:ind w:left="0" w:right="0" w:firstLine="576"/>
        <w:jc w:val="left"/>
        <w:tabs>
          <w:tab w:val="right" w:leader="dot" w:pos="9936"/>
        </w:tabs>
      </w:pPr>
      <w:r>
        <w:rPr/>
        <w:t xml:space="preserve">Prior Biennia (Expenditures)</w:t>
      </w:r>
      <w:r>
        <w:tab/>
      </w:r>
      <w:r>
        <w:rPr/>
        <w:t xml:space="preserve">$17,636,000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Administration (30000283)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$2,810,000</w:t>
      </w:r>
    </w:p>
    <w:p>
      <w:pPr>
        <w:spacing w:before="120" w:after="0" w:line="408" w:lineRule="exact"/>
        <w:ind w:left="0" w:right="0" w:firstLine="576"/>
        <w:jc w:val="left"/>
        <w:tabs>
          <w:tab w:val="right" w:leader="dot" w:pos="9936"/>
        </w:tabs>
      </w:pPr>
      <w:r>
        <w:rPr/>
        <w:t xml:space="preserve">Prior Biennia (Expenditures)</w:t>
      </w:r>
      <w:r>
        <w:tab/>
      </w:r>
      <w:r>
        <w:rPr/>
        <w:t xml:space="preserve">$20,390,000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$138,000</w:t>
      </w:r>
    </w:p>
    <w:p>
      <w:pPr>
        <w:spacing w:before="120" w:after="0" w:line="408" w:lineRule="exact"/>
        <w:ind w:left="0" w:right="0" w:firstLine="576"/>
        <w:jc w:val="left"/>
        <w:tabs>
          <w:tab w:val="right" w:leader="dot" w:pos="9936"/>
        </w:tabs>
      </w:pPr>
      <w:r>
        <w:rPr/>
        <w:t xml:space="preserve">Prior Biennia (Expenditures)</w:t>
      </w:r>
      <w:r>
        <w:tab/>
      </w:r>
      <w:r>
        <w:rPr/>
        <w:t xml:space="preserve">$362,000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$13,662,000</w:t>
      </w:r>
    </w:p>
    <w:p>
      <w:pPr>
        <w:spacing w:before="120" w:after="0" w:line="408" w:lineRule="exact"/>
        <w:ind w:left="0" w:right="0" w:firstLine="576"/>
        <w:jc w:val="left"/>
        <w:tabs>
          <w:tab w:val="right" w:leader="dot" w:pos="9936"/>
        </w:tabs>
      </w:pPr>
      <w:r>
        <w:rPr/>
        <w:t xml:space="preserve">Prior Biennia (Expenditures)</w:t>
      </w:r>
      <w:r>
        <w:tab/>
      </w:r>
      <w:r>
        <w:rPr/>
        <w:t xml:space="preserve">$36,338,000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3067,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$4,032,000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$154,280,000</w:t>
      </w:r>
    </w:p>
    <w:p>
      <w:pPr>
        <w:tabs>
          <w:tab w:val="right" w:leader="dot" w:pos="9936"/>
        </w:tabs>
        <w:ind w:left="0" w:right="0" w:firstLine="1440"/>
      </w:pPr>
      <w:r>
        <w:rPr/>
        <w:t xml:space="preserve">Subtotal Reappropriation</w:t>
      </w:r>
      <w:r>
        <w:tab/>
      </w:r>
      <w:r>
        <w:rPr/>
        <w:t xml:space="preserve">$158,312,000</w:t>
      </w:r>
    </w:p>
    <w:p>
      <w:pPr>
        <w:spacing w:before="120" w:after="0" w:line="408" w:lineRule="exact"/>
        <w:ind w:left="0" w:right="0" w:firstLine="576"/>
        <w:jc w:val="left"/>
        <w:tabs>
          <w:tab w:val="right" w:leader="dot" w:pos="9936"/>
        </w:tabs>
      </w:pPr>
      <w:r>
        <w:rPr/>
        <w:t xml:space="preserve">Prior Biennia (Expenditures)</w:t>
      </w:r>
      <w:r>
        <w:tab/>
      </w:r>
      <w:r>
        <w:rPr/>
        <w:t xml:space="preserve">$91,688,000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$4,993,000</w:t>
      </w:r>
    </w:p>
    <w:p>
      <w:pPr>
        <w:spacing w:before="120" w:after="0" w:line="408" w:lineRule="exact"/>
        <w:ind w:left="0" w:right="0" w:firstLine="576"/>
        <w:jc w:val="left"/>
        <w:tabs>
          <w:tab w:val="right" w:leader="dot" w:pos="9936"/>
        </w:tabs>
      </w:pPr>
      <w:r>
        <w:rPr/>
        <w:t xml:space="preserve">Prior Biennia (Expenditures)</w:t>
      </w:r>
      <w:r>
        <w:tab/>
      </w:r>
      <w:r>
        <w:rPr/>
        <w:t xml:space="preserve">$5,007,000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(30000332)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spacing w:before="120" w:after="0" w:line="408" w:lineRule="exact"/>
        <w:ind w:left="0" w:right="0" w:firstLine="576"/>
        <w:jc w:val="left"/>
        <w:tabs>
          <w:tab w:val="right" w:leader="dot" w:pos="9936"/>
        </w:tabs>
      </w:pPr>
      <w:r>
        <w:rPr/>
        <w:t xml:space="preserve">Prior Biennia (Expenditures)</w:t>
      </w:r>
      <w:r>
        <w:tab/>
      </w:r>
      <w:r>
        <w:rPr/>
        <w:t xml:space="preserve">$2,834,000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$1,426,000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$9,238,000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$122,000</w:t>
      </w:r>
    </w:p>
    <w:p>
      <w:pPr>
        <w:tabs>
          <w:tab w:val="right" w:leader="dot" w:pos="9936"/>
        </w:tabs>
        <w:ind w:left="0" w:right="0" w:firstLine="1440"/>
      </w:pPr>
      <w:r>
        <w:rPr/>
        <w:t xml:space="preserve">Subtotal Reappropriation</w:t>
      </w:r>
      <w:r>
        <w:tab/>
      </w:r>
      <w:r>
        <w:rPr/>
        <w:t xml:space="preserve">$9,360,000</w:t>
      </w:r>
    </w:p>
    <w:p>
      <w:pPr>
        <w:spacing w:before="120" w:after="0" w:line="408" w:lineRule="exact"/>
        <w:ind w:left="0" w:right="0" w:firstLine="576"/>
        <w:jc w:val="left"/>
        <w:tabs>
          <w:tab w:val="right" w:leader="dot" w:pos="9936"/>
        </w:tabs>
      </w:pPr>
      <w:r>
        <w:rPr/>
        <w:t xml:space="preserve">Prior Biennia (Expenditures)</w:t>
      </w:r>
      <w:r>
        <w:tab/>
      </w:r>
      <w:r>
        <w:rPr/>
        <w:t xml:space="preserve">$27,300,000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$2,578,000</w:t>
      </w:r>
    </w:p>
    <w:p>
      <w:pPr>
        <w:spacing w:before="120" w:after="0" w:line="408" w:lineRule="exact"/>
        <w:ind w:left="0" w:right="0" w:firstLine="576"/>
        <w:jc w:val="left"/>
        <w:tabs>
          <w:tab w:val="right" w:leader="dot" w:pos="9936"/>
        </w:tabs>
      </w:pPr>
      <w:r>
        <w:rPr/>
        <w:t xml:space="preserve">Prior Biennia (Expenditures)</w:t>
      </w:r>
      <w:r>
        <w:tab/>
      </w:r>
      <w:r>
        <w:rPr/>
        <w:t xml:space="preserve">$22,477,000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$7,123,000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$2,194,000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$5,463,000</w:t>
      </w:r>
    </w:p>
    <w:p>
      <w:pPr>
        <w:tabs>
          <w:tab w:val="right" w:leader="dot" w:pos="9936"/>
        </w:tabs>
        <w:ind w:left="0" w:right="0" w:firstLine="1440"/>
      </w:pPr>
      <w:r>
        <w:rPr/>
        <w:t xml:space="preserve">Subtotal Reappropriation</w:t>
      </w:r>
      <w:r>
        <w:tab/>
      </w:r>
      <w:r>
        <w:rPr/>
        <w:t xml:space="preserve">$7,657,000</w:t>
      </w:r>
    </w:p>
    <w:p>
      <w:pPr>
        <w:spacing w:before="120" w:after="0" w:line="408" w:lineRule="exact"/>
        <w:ind w:left="0" w:right="0" w:firstLine="576"/>
        <w:jc w:val="left"/>
        <w:tabs>
          <w:tab w:val="right" w:leader="dot" w:pos="9936"/>
        </w:tabs>
      </w:pPr>
      <w:r>
        <w:rPr/>
        <w:t xml:space="preserve">Prior Biennia (Expenditures)</w:t>
      </w:r>
      <w:r>
        <w:tab/>
      </w:r>
      <w:r>
        <w:rPr/>
        <w:t xml:space="preserve">$66,843,000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$1,812,000</w:t>
      </w:r>
    </w:p>
    <w:p>
      <w:pPr>
        <w:spacing w:before="120" w:after="0" w:line="408" w:lineRule="exact"/>
        <w:ind w:left="0" w:right="0" w:firstLine="576"/>
        <w:jc w:val="left"/>
        <w:tabs>
          <w:tab w:val="right" w:leader="dot" w:pos="9936"/>
        </w:tabs>
      </w:pPr>
      <w:r>
        <w:rPr/>
        <w:t xml:space="preserve">Prior Biennia (Expenditures)</w:t>
      </w:r>
      <w:r>
        <w:tab/>
      </w:r>
      <w:r>
        <w:rPr/>
        <w:t xml:space="preserve">$30,288,000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$25,385,000</w:t>
      </w:r>
    </w:p>
    <w:p>
      <w:pPr>
        <w:spacing w:before="120" w:after="0" w:line="408" w:lineRule="exact"/>
        <w:ind w:left="0" w:right="0" w:firstLine="576"/>
        <w:jc w:val="left"/>
        <w:tabs>
          <w:tab w:val="right" w:leader="dot" w:pos="9936"/>
        </w:tabs>
      </w:pPr>
      <w:r>
        <w:rPr/>
        <w:t xml:space="preserve">Prior Biennia (Expenditures)</w:t>
      </w:r>
      <w:r>
        <w:tab/>
      </w:r>
      <w:r>
        <w:rPr/>
        <w:t xml:space="preserve">$37,152,000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$1,590,000</w:t>
      </w:r>
    </w:p>
    <w:p>
      <w:pPr>
        <w:spacing w:before="120" w:after="0" w:line="408" w:lineRule="exact"/>
        <w:ind w:left="0" w:right="0" w:firstLine="576"/>
        <w:jc w:val="left"/>
        <w:tabs>
          <w:tab w:val="right" w:leader="dot" w:pos="9936"/>
        </w:tabs>
      </w:pPr>
      <w:r>
        <w:rPr/>
        <w:t xml:space="preserve">Prior Biennia (Expenditures)</w:t>
      </w:r>
      <w:r>
        <w:tab/>
      </w:r>
      <w:r>
        <w:rPr/>
        <w:t xml:space="preserve">$2,410,000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$9,858,000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$6,852,000</w:t>
      </w:r>
    </w:p>
    <w:p>
      <w:pPr>
        <w:tabs>
          <w:tab w:val="right" w:leader="dot" w:pos="9936"/>
        </w:tabs>
        <w:ind w:left="0" w:right="0" w:firstLine="1440"/>
      </w:pPr>
      <w:r>
        <w:rPr/>
        <w:t xml:space="preserve">Subtotal Reappropriation</w:t>
      </w:r>
      <w:r>
        <w:tab/>
      </w:r>
      <w:r>
        <w:rPr/>
        <w:t xml:space="preserve">$16,710,000</w:t>
      </w:r>
    </w:p>
    <w:p>
      <w:pPr>
        <w:spacing w:before="120" w:after="0" w:line="408" w:lineRule="exact"/>
        <w:ind w:left="0" w:right="0" w:firstLine="576"/>
        <w:jc w:val="left"/>
        <w:tabs>
          <w:tab w:val="right" w:leader="dot" w:pos="9936"/>
        </w:tabs>
      </w:pPr>
      <w:r>
        <w:rPr/>
        <w:t xml:space="preserve">Prior Biennia (Expenditures)</w:t>
      </w:r>
      <w:r>
        <w:tab/>
      </w:r>
      <w:r>
        <w:rPr/>
        <w:t xml:space="preserve">$5,790,000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3010,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$347,000</w:t>
      </w:r>
    </w:p>
    <w:p>
      <w:pPr>
        <w:tabs>
          <w:tab w:val="right" w:leader="dot" w:pos="9936"/>
        </w:tabs>
        <w:ind w:left="0" w:right="0" w:firstLine="1440"/>
      </w:pPr>
      <w:r>
        <w:rPr/>
        <w:t xml:space="preserve">Subtotal Reappropriation</w:t>
      </w:r>
      <w:r>
        <w:tab/>
      </w:r>
      <w:r>
        <w:rPr/>
        <w:t xml:space="preserve">$1,499,000</w:t>
      </w:r>
    </w:p>
    <w:p>
      <w:pPr>
        <w:spacing w:before="120" w:after="0" w:line="408" w:lineRule="exact"/>
        <w:ind w:left="0" w:right="0" w:firstLine="576"/>
        <w:jc w:val="left"/>
        <w:tabs>
          <w:tab w:val="right" w:leader="dot" w:pos="9936"/>
        </w:tabs>
      </w:pPr>
      <w:r>
        <w:rPr/>
        <w:t xml:space="preserve">Prior Biennia (Expenditures)</w:t>
      </w:r>
      <w:r>
        <w:tab/>
      </w:r>
      <w:r>
        <w:rPr/>
        <w:t xml:space="preserve">$2,001,000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$9,413,000</w:t>
      </w:r>
    </w:p>
    <w:p>
      <w:pPr>
        <w:spacing w:before="120" w:after="0" w:line="408" w:lineRule="exact"/>
        <w:ind w:left="0" w:right="0" w:firstLine="576"/>
        <w:jc w:val="left"/>
        <w:tabs>
          <w:tab w:val="right" w:leader="dot" w:pos="9936"/>
        </w:tabs>
      </w:pPr>
      <w:r>
        <w:rPr/>
        <w:t xml:space="preserve">Prior Biennia (Expenditures)</w:t>
      </w:r>
      <w:r>
        <w:tab/>
      </w:r>
      <w:r>
        <w:rPr/>
        <w:t xml:space="preserve">$487,000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$45,476,000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$1,679,000</w:t>
      </w:r>
    </w:p>
    <w:p>
      <w:pPr>
        <w:spacing w:before="120" w:after="0" w:line="408" w:lineRule="exact"/>
        <w:ind w:left="0" w:right="0" w:firstLine="576"/>
        <w:jc w:val="left"/>
        <w:tabs>
          <w:tab w:val="right" w:leader="dot" w:pos="9936"/>
        </w:tabs>
      </w:pPr>
      <w:r>
        <w:rPr/>
        <w:t xml:space="preserve">Prior Biennia (Expenditures)</w:t>
      </w:r>
      <w:r>
        <w:tab/>
      </w:r>
      <w:r>
        <w:rPr/>
        <w:t xml:space="preserve">$321,000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$139,671,000</w:t>
      </w:r>
    </w:p>
    <w:p>
      <w:pPr>
        <w:tabs>
          <w:tab w:val="right" w:leader="dot" w:pos="9936"/>
        </w:tabs>
        <w:ind w:left="0" w:right="0" w:firstLine="1440"/>
      </w:pPr>
      <w:r>
        <w:rPr/>
        <w:t xml:space="preserve">Subtotal Reappropriation</w:t>
      </w:r>
      <w:r>
        <w:tab/>
      </w:r>
      <w:r>
        <w:rPr/>
        <w:t xml:space="preserve">$189,671,000</w:t>
      </w:r>
    </w:p>
    <w:p>
      <w:pPr>
        <w:spacing w:before="120" w:after="0" w:line="408" w:lineRule="exact"/>
        <w:ind w:left="0" w:right="0" w:firstLine="576"/>
        <w:jc w:val="left"/>
        <w:tabs>
          <w:tab w:val="right" w:leader="dot" w:pos="9936"/>
        </w:tabs>
      </w:pPr>
      <w:r>
        <w:rPr/>
        <w:t xml:space="preserve">Prior Biennia (Expenditures)</w:t>
      </w:r>
      <w:r>
        <w:tab/>
      </w:r>
      <w:r>
        <w:rPr/>
        <w:t xml:space="preserve">$13,329,000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$34,826,000</w:t>
      </w:r>
    </w:p>
    <w:p>
      <w:pPr>
        <w:spacing w:before="120" w:after="0" w:line="408" w:lineRule="exact"/>
        <w:ind w:left="0" w:right="0" w:firstLine="576"/>
        <w:jc w:val="left"/>
        <w:tabs>
          <w:tab w:val="right" w:leader="dot" w:pos="9936"/>
        </w:tabs>
      </w:pPr>
      <w:r>
        <w:rPr/>
        <w:t xml:space="preserve">Prior Biennia (Expenditures)</w:t>
      </w:r>
      <w:r>
        <w:tab/>
      </w:r>
      <w:r>
        <w:rPr/>
        <w:t xml:space="preserve">$734,000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$7,697,000</w:t>
      </w:r>
    </w:p>
    <w:p>
      <w:pPr>
        <w:spacing w:before="120" w:after="0" w:line="408" w:lineRule="exact"/>
        <w:ind w:left="0" w:right="0" w:firstLine="576"/>
        <w:jc w:val="left"/>
        <w:tabs>
          <w:tab w:val="right" w:leader="dot" w:pos="9936"/>
        </w:tabs>
      </w:pPr>
      <w:r>
        <w:rPr/>
        <w:t xml:space="preserve">Prior Biennia (Expenditures)</w:t>
      </w:r>
      <w:r>
        <w:tab/>
      </w:r>
      <w:r>
        <w:rPr/>
        <w:t xml:space="preserve">$4,449,000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$12,763,000</w:t>
      </w:r>
    </w:p>
    <w:p>
      <w:pPr>
        <w:spacing w:before="120" w:after="0" w:line="408" w:lineRule="exact"/>
        <w:ind w:left="0" w:right="0" w:firstLine="576"/>
        <w:jc w:val="left"/>
        <w:tabs>
          <w:tab w:val="right" w:leader="dot" w:pos="9936"/>
        </w:tabs>
      </w:pPr>
      <w:r>
        <w:rPr/>
        <w:t xml:space="preserve">Prior Biennia (Expenditures)</w:t>
      </w:r>
      <w:r>
        <w:tab/>
      </w:r>
      <w:r>
        <w:rPr/>
        <w:t xml:space="preserve">$1,618,000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$3,746,000</w:t>
      </w:r>
    </w:p>
    <w:p>
      <w:pPr>
        <w:spacing w:before="120" w:after="0" w:line="408" w:lineRule="exact"/>
        <w:ind w:left="0" w:right="0" w:firstLine="576"/>
        <w:jc w:val="left"/>
        <w:tabs>
          <w:tab w:val="right" w:leader="dot" w:pos="9936"/>
        </w:tabs>
      </w:pPr>
      <w:r>
        <w:rPr/>
        <w:t xml:space="preserve">Prior Biennia (Expenditures)</w:t>
      </w:r>
      <w:r>
        <w:tab/>
      </w:r>
      <w:r>
        <w:rPr/>
        <w:t xml:space="preserve">$254,000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$4,957,000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$2,189,000</w:t>
      </w:r>
    </w:p>
    <w:p>
      <w:pPr>
        <w:tabs>
          <w:tab w:val="right" w:leader="dot" w:pos="9936"/>
        </w:tabs>
        <w:ind w:left="0" w:right="0" w:firstLine="1440"/>
      </w:pPr>
      <w:r>
        <w:rPr/>
        <w:t xml:space="preserve">Subtotal Reappropriation</w:t>
      </w:r>
      <w:r>
        <w:tab/>
      </w:r>
      <w:r>
        <w:rPr/>
        <w:t xml:space="preserve">$7,146,000</w:t>
      </w:r>
    </w:p>
    <w:p>
      <w:pPr>
        <w:spacing w:before="120" w:after="0" w:line="408" w:lineRule="exact"/>
        <w:ind w:left="0" w:right="0" w:firstLine="576"/>
        <w:jc w:val="left"/>
        <w:tabs>
          <w:tab w:val="right" w:leader="dot" w:pos="9936"/>
        </w:tabs>
      </w:pPr>
      <w:r>
        <w:rPr/>
        <w:t xml:space="preserve">Prior Biennia (Expenditures)</w:t>
      </w:r>
      <w:r>
        <w:tab/>
      </w:r>
      <w:r>
        <w:rPr/>
        <w:t xml:space="preserve">$11,854,000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$2,861,000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$8,053,000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$9,660,000</w:t>
      </w:r>
    </w:p>
    <w:p>
      <w:pPr>
        <w:tabs>
          <w:tab w:val="right" w:leader="dot" w:pos="9936"/>
        </w:tabs>
        <w:ind w:left="0" w:right="0" w:firstLine="1440"/>
      </w:pPr>
      <w:r>
        <w:rPr/>
        <w:t xml:space="preserve">Subtotal Reappropriation</w:t>
      </w:r>
      <w:r>
        <w:tab/>
      </w:r>
      <w:r>
        <w:rPr/>
        <w:t xml:space="preserve">$17,713,000</w:t>
      </w:r>
    </w:p>
    <w:p>
      <w:pPr>
        <w:spacing w:before="120" w:after="0" w:line="408" w:lineRule="exact"/>
        <w:ind w:left="0" w:right="0" w:firstLine="576"/>
        <w:jc w:val="left"/>
        <w:tabs>
          <w:tab w:val="right" w:leader="dot" w:pos="9936"/>
        </w:tabs>
      </w:pPr>
      <w:r>
        <w:rPr/>
        <w:t xml:space="preserve">Prior Biennia (Expenditures)</w:t>
      </w:r>
      <w:r>
        <w:tab/>
      </w:r>
      <w:r>
        <w:rPr/>
        <w:t xml:space="preserve">$12,287,000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$3,829,000</w:t>
      </w:r>
    </w:p>
    <w:p>
      <w:pPr>
        <w:spacing w:before="120" w:after="0" w:line="408" w:lineRule="exact"/>
        <w:ind w:left="0" w:right="0" w:firstLine="576"/>
        <w:jc w:val="left"/>
        <w:tabs>
          <w:tab w:val="right" w:leader="dot" w:pos="9936"/>
        </w:tabs>
      </w:pPr>
      <w:r>
        <w:rPr/>
        <w:t xml:space="preserve">Prior Biennia (Expenditures)</w:t>
      </w:r>
      <w:r>
        <w:tab/>
      </w:r>
      <w:r>
        <w:rPr/>
        <w:t xml:space="preserve">$1,171,000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$2,342,000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$870,000</w:t>
      </w:r>
    </w:p>
    <w:p>
      <w:pPr>
        <w:spacing w:before="120" w:after="0" w:line="408" w:lineRule="exact"/>
        <w:ind w:left="0" w:right="0" w:firstLine="576"/>
        <w:jc w:val="left"/>
        <w:tabs>
          <w:tab w:val="right" w:leader="dot" w:pos="9936"/>
        </w:tabs>
      </w:pPr>
      <w:r>
        <w:rPr/>
        <w:t xml:space="preserve">Prior Biennia (Expenditures)</w:t>
      </w:r>
      <w:r>
        <w:tab/>
      </w:r>
      <w:r>
        <w:rPr/>
        <w:t xml:space="preserve">$8,400,000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$1,201,000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$18,525,000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$51,528,000</w:t>
      </w:r>
    </w:p>
    <w:p>
      <w:pPr>
        <w:tabs>
          <w:tab w:val="right" w:leader="dot" w:pos="9936"/>
        </w:tabs>
        <w:ind w:left="0" w:right="0" w:firstLine="1440"/>
      </w:pPr>
      <w:r>
        <w:rPr/>
        <w:t xml:space="preserve">Subtotal Reappropriation</w:t>
      </w:r>
      <w:r>
        <w:tab/>
      </w:r>
      <w:r>
        <w:rPr/>
        <w:t xml:space="preserve">$70,053,000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$18,090,000</w:t>
      </w:r>
    </w:p>
    <w:p>
      <w:pPr>
        <w:spacing w:before="120" w:after="0" w:line="408" w:lineRule="exact"/>
        <w:ind w:left="0" w:right="0" w:firstLine="576"/>
        <w:jc w:val="left"/>
        <w:tabs>
          <w:tab w:val="right" w:leader="dot" w:pos="9936"/>
        </w:tabs>
      </w:pPr>
      <w:r>
        <w:rPr/>
        <w:t xml:space="preserve">Prior Biennia (Expenditures)</w:t>
      </w:r>
      <w:r>
        <w:tab/>
      </w:r>
      <w:r>
        <w:rPr/>
        <w:t xml:space="preserve">$31,910,000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Lower Yakima GWMA Program Development (92000085)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$414,000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$1,757,000</w:t>
      </w:r>
    </w:p>
    <w:p>
      <w:pPr>
        <w:spacing w:before="120" w:after="0" w:line="408" w:lineRule="exact"/>
        <w:ind w:left="0" w:right="0" w:firstLine="576"/>
        <w:jc w:val="left"/>
        <w:tabs>
          <w:tab w:val="right" w:leader="dot" w:pos="9936"/>
        </w:tabs>
      </w:pPr>
      <w:r>
        <w:rPr/>
        <w:t xml:space="preserve">Prior Biennia (Expenditures)</w:t>
      </w:r>
      <w:r>
        <w:tab/>
      </w:r>
      <w:r>
        <w:rPr/>
        <w:t xml:space="preserve">$4,966,000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Treatment Plant (Lakewood) (92000156)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$1,319,000</w:t>
      </w:r>
    </w:p>
    <w:p>
      <w:pPr>
        <w:spacing w:before="120" w:after="0" w:line="408" w:lineRule="exact"/>
        <w:ind w:left="0" w:right="0" w:firstLine="576"/>
        <w:jc w:val="left"/>
        <w:tabs>
          <w:tab w:val="right" w:leader="dot" w:pos="9936"/>
        </w:tabs>
      </w:pPr>
      <w:r>
        <w:rPr/>
        <w:t xml:space="preserve">Prior Biennia (Expenditures)</w:t>
      </w:r>
      <w:r>
        <w:tab/>
      </w:r>
      <w:r>
        <w:rPr/>
        <w:t xml:space="preserve">$181,000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$803,000</w:t>
      </w:r>
    </w:p>
    <w:p>
      <w:pPr>
        <w:spacing w:before="120" w:after="0" w:line="408" w:lineRule="exact"/>
        <w:ind w:left="0" w:right="0" w:firstLine="576"/>
        <w:jc w:val="left"/>
        <w:tabs>
          <w:tab w:val="right" w:leader="dot" w:pos="9936"/>
        </w:tabs>
      </w:pPr>
      <w:r>
        <w:rPr/>
        <w:t xml:space="preserve">Prior Biennia (Expenditures)</w:t>
      </w:r>
      <w:r>
        <w:tab/>
      </w:r>
      <w:r>
        <w:rPr/>
        <w:t xml:space="preserve">$2,097,000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$538,000</w:t>
      </w:r>
    </w:p>
    <w:p>
      <w:pPr>
        <w:spacing w:before="120" w:after="0" w:line="408" w:lineRule="exact"/>
        <w:ind w:left="0" w:right="0" w:firstLine="576"/>
        <w:jc w:val="left"/>
        <w:tabs>
          <w:tab w:val="right" w:leader="dot" w:pos="9936"/>
        </w:tabs>
      </w:pPr>
      <w:r>
        <w:rPr/>
        <w:t xml:space="preserve">Prior Biennia (Expenditures)</w:t>
      </w:r>
      <w:r>
        <w:tab/>
      </w:r>
      <w:r>
        <w:rPr/>
        <w:t xml:space="preserve">$1,262,000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$9,050,000</w:t>
      </w:r>
    </w:p>
    <w:p>
      <w:pPr>
        <w:spacing w:before="120" w:after="0" w:line="408" w:lineRule="exact"/>
        <w:ind w:left="0" w:right="0" w:firstLine="576"/>
        <w:jc w:val="left"/>
        <w:tabs>
          <w:tab w:val="right" w:leader="dot" w:pos="9936"/>
        </w:tabs>
      </w:pPr>
      <w:r>
        <w:rPr/>
        <w:t xml:space="preserve">Prior Biennia (Expenditures)</w:t>
      </w:r>
      <w:r>
        <w:tab/>
      </w:r>
      <w:r>
        <w:rPr/>
        <w:t xml:space="preserve">$950,000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Parking (30000522)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w:t>
      </w:r>
    </w:p>
    <w:p>
      <w:pPr>
        <w:spacing w:before="120" w:after="0" w:line="408" w:lineRule="exact"/>
        <w:ind w:left="0" w:right="0" w:firstLine="576"/>
        <w:jc w:val="left"/>
        <w:tabs>
          <w:tab w:val="right" w:leader="dot" w:pos="9936"/>
        </w:tabs>
      </w:pPr>
      <w:r>
        <w:rPr/>
        <w:t xml:space="preserve">Prior Biennia (Expenditures)</w:t>
      </w:r>
      <w:r>
        <w:tab/>
      </w:r>
      <w:r>
        <w:rPr/>
        <w:t xml:space="preserve">$1,870,000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Road Improvements, Stage 2D (30000693)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ind w:left="0" w:right="0" w:firstLine="576"/>
        <w:jc w:val="left"/>
        <w:tabs>
          <w:tab w:val="right" w:leader="dot" w:pos="9936"/>
        </w:tabs>
      </w:pPr>
      <w:r>
        <w:rPr/>
        <w:t xml:space="preserve">Prior Biennia (Expenditures)</w:t>
      </w:r>
      <w:r>
        <w:tab/>
      </w:r>
      <w:r>
        <w:rPr/>
        <w:t xml:space="preserve">$1,823,000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$1,941,000</w:t>
      </w:r>
    </w:p>
    <w:p>
      <w:pPr>
        <w:spacing w:before="120" w:after="0" w:line="408" w:lineRule="exact"/>
        <w:ind w:left="0" w:right="0" w:firstLine="576"/>
        <w:jc w:val="left"/>
        <w:tabs>
          <w:tab w:val="right" w:leader="dot" w:pos="9936"/>
        </w:tabs>
      </w:pPr>
      <w:r>
        <w:rPr/>
        <w:t xml:space="preserve">Prior Biennia (Expenditures)</w:t>
      </w:r>
      <w:r>
        <w:tab/>
      </w:r>
      <w:r>
        <w:rPr/>
        <w:t xml:space="preserve">$708,000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$2,707,000</w:t>
      </w:r>
    </w:p>
    <w:p>
      <w:pPr>
        <w:spacing w:before="120" w:after="0" w:line="408" w:lineRule="exact"/>
        <w:ind w:left="0" w:right="0" w:firstLine="576"/>
        <w:jc w:val="left"/>
        <w:tabs>
          <w:tab w:val="right" w:leader="dot" w:pos="9936"/>
        </w:tabs>
      </w:pPr>
      <w:r>
        <w:rPr/>
        <w:t xml:space="preserve">Prior Biennia (Expenditures)</w:t>
      </w:r>
      <w:r>
        <w:tab/>
      </w:r>
      <w:r>
        <w:rPr/>
        <w:t xml:space="preserve">$792,000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State Park Infrastructure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$827,000</w:t>
      </w:r>
    </w:p>
    <w:p>
      <w:pPr>
        <w:spacing w:before="120" w:after="0" w:line="408" w:lineRule="exact"/>
        <w:ind w:left="0" w:right="0" w:firstLine="576"/>
        <w:jc w:val="left"/>
        <w:tabs>
          <w:tab w:val="right" w:leader="dot" w:pos="9936"/>
        </w:tabs>
      </w:pPr>
      <w:r>
        <w:rPr/>
        <w:t xml:space="preserve">Prior Biennia (Expenditures)</w:t>
      </w:r>
      <w:r>
        <w:tab/>
      </w:r>
      <w:r>
        <w:rPr/>
        <w:t xml:space="preserve">$7,098,000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Facility and Infrastructure Preservation (30000845)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$9,708,000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$940,000</w:t>
      </w:r>
    </w:p>
    <w:p>
      <w:pPr>
        <w:spacing w:before="120" w:after="0" w:line="408" w:lineRule="exact"/>
        <w:ind w:left="0" w:right="0" w:firstLine="576"/>
        <w:jc w:val="left"/>
        <w:tabs>
          <w:tab w:val="right" w:leader="dot" w:pos="9936"/>
        </w:tabs>
      </w:pPr>
      <w:r>
        <w:rPr/>
        <w:t xml:space="preserve">Prior Biennia (Expenditures)</w:t>
      </w:r>
      <w:r>
        <w:tab/>
      </w:r>
      <w:r>
        <w:rPr/>
        <w:t xml:space="preserve">$182,000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Nordic Area Improvements &amp; Horse Camp Development (30000877)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Cabins, Yurts, and Associated Park Improvement (30000883)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$630,000</w:t>
      </w:r>
    </w:p>
    <w:p>
      <w:pPr>
        <w:spacing w:before="120" w:after="0" w:line="408" w:lineRule="exact"/>
        <w:ind w:left="0" w:right="0" w:firstLine="576"/>
        <w:jc w:val="left"/>
        <w:tabs>
          <w:tab w:val="right" w:leader="dot" w:pos="9936"/>
        </w:tabs>
      </w:pPr>
      <w:r>
        <w:rPr/>
        <w:t xml:space="preserve">Prior Biennia (Expenditures)</w:t>
      </w:r>
      <w:r>
        <w:tab/>
      </w:r>
      <w:r>
        <w:rPr/>
        <w:t xml:space="preserve">$523,000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$1,008,000</w:t>
      </w:r>
    </w:p>
    <w:p>
      <w:pPr>
        <w:spacing w:before="120" w:after="0" w:line="408" w:lineRule="exact"/>
        <w:ind w:left="0" w:right="0" w:firstLine="576"/>
        <w:jc w:val="left"/>
        <w:tabs>
          <w:tab w:val="right" w:leader="dot" w:pos="9936"/>
        </w:tabs>
      </w:pPr>
      <w:r>
        <w:rPr/>
        <w:t xml:space="preserve">Prior Biennia (Expenditures)</w:t>
      </w:r>
      <w:r>
        <w:tab/>
      </w:r>
      <w:r>
        <w:rPr/>
        <w:t xml:space="preserve">$10,109,000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spacing w:before="120" w:after="0" w:line="408" w:lineRule="exact"/>
        <w:ind w:left="0" w:right="0" w:firstLine="576"/>
        <w:jc w:val="left"/>
        <w:tabs>
          <w:tab w:val="right" w:leader="dot" w:pos="9936"/>
        </w:tabs>
      </w:pPr>
      <w:r>
        <w:rPr/>
        <w:t xml:space="preserve">Prior Biennia (Expenditures)</w:t>
      </w:r>
      <w:r>
        <w:tab/>
      </w:r>
      <w:r>
        <w:rPr/>
        <w:t xml:space="preserve">$41,000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$273,000</w:t>
      </w:r>
    </w:p>
    <w:p>
      <w:pPr>
        <w:spacing w:before="120" w:after="0" w:line="408" w:lineRule="exact"/>
        <w:ind w:left="0" w:right="0" w:firstLine="576"/>
        <w:jc w:val="left"/>
        <w:tabs>
          <w:tab w:val="right" w:leader="dot" w:pos="9936"/>
        </w:tabs>
      </w:pPr>
      <w:r>
        <w:rPr/>
        <w:t xml:space="preserve">Prior Biennia (Expenditures)</w:t>
      </w:r>
      <w:r>
        <w:tab/>
      </w:r>
      <w:r>
        <w:rPr/>
        <w:t xml:space="preserve">$111,000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Maintenance Shop Relocate From Center of Hist District (30000960)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$1,260,000</w:t>
      </w:r>
    </w:p>
    <w:p>
      <w:pPr>
        <w:spacing w:before="120" w:after="0" w:line="408" w:lineRule="exact"/>
        <w:ind w:left="0" w:right="0" w:firstLine="576"/>
        <w:jc w:val="left"/>
        <w:tabs>
          <w:tab w:val="right" w:leader="dot" w:pos="9936"/>
        </w:tabs>
      </w:pPr>
      <w:r>
        <w:rPr/>
        <w:t xml:space="preserve">Prior Biennia (Expenditures)</w:t>
      </w:r>
      <w:r>
        <w:tab/>
      </w:r>
      <w:r>
        <w:rPr/>
        <w:t xml:space="preserve">$811,000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Riverside Fisk Property Lk Spokane (Long Lake) Initial Pk Access (30000971)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$932,000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$445,000</w:t>
      </w:r>
    </w:p>
    <w:p>
      <w:pPr>
        <w:spacing w:before="120" w:after="0" w:line="408" w:lineRule="exact"/>
        <w:ind w:left="0" w:right="0" w:firstLine="576"/>
        <w:jc w:val="left"/>
        <w:tabs>
          <w:tab w:val="right" w:leader="dot" w:pos="9936"/>
        </w:tabs>
      </w:pPr>
      <w:r>
        <w:rPr/>
        <w:t xml:space="preserve">Prior Biennia (Expenditures)</w:t>
      </w:r>
      <w:r>
        <w:tab/>
      </w:r>
      <w:r>
        <w:rPr/>
        <w:t xml:space="preserve">$46,000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Guest Services (91000429)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$815,000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(20084011)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3146, chapter 520, Laws of 2007.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$1,587,000</w:t>
      </w:r>
    </w:p>
    <w:p>
      <w:pPr>
        <w:spacing w:before="120" w:after="0" w:line="408" w:lineRule="exact"/>
        <w:ind w:left="0" w:right="0" w:firstLine="576"/>
        <w:jc w:val="left"/>
        <w:tabs>
          <w:tab w:val="right" w:leader="dot" w:pos="9936"/>
        </w:tabs>
      </w:pPr>
      <w:r>
        <w:rPr/>
        <w:t xml:space="preserve">Prior Biennia (Expenditures)</w:t>
      </w:r>
      <w:r>
        <w:tab/>
      </w:r>
      <w:r>
        <w:rPr/>
        <w:t xml:space="preserve">$96,905,000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$1,949,000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$423,000</w:t>
      </w:r>
    </w:p>
    <w:p>
      <w:pPr>
        <w:tabs>
          <w:tab w:val="right" w:leader="dot" w:pos="9936"/>
        </w:tabs>
        <w:ind w:left="0" w:right="0" w:firstLine="1440"/>
      </w:pPr>
      <w:r>
        <w:rPr/>
        <w:t xml:space="preserve">Subtotal Reappropriation</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$67,073,000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$7,233,000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reappropriations in this section are subject to the following conditions and limitations: The reappropriations are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$1,867,000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$2,216,000</w:t>
      </w:r>
    </w:p>
    <w:p>
      <w:pPr>
        <w:tabs>
          <w:tab w:val="right" w:leader="dot" w:pos="9936"/>
        </w:tabs>
        <w:ind w:left="0" w:right="0" w:firstLine="1440"/>
      </w:pPr>
      <w:r>
        <w:rPr/>
        <w:t xml:space="preserve">Subtotal Reappropriation</w:t>
      </w:r>
      <w:r>
        <w:tab/>
      </w:r>
      <w:r>
        <w:rPr/>
        <w:t xml:space="preserve">$4,083,000</w:t>
      </w:r>
    </w:p>
    <w:p>
      <w:pPr>
        <w:spacing w:before="120" w:after="0" w:line="408" w:lineRule="exact"/>
        <w:ind w:left="0" w:right="0" w:firstLine="576"/>
        <w:jc w:val="left"/>
        <w:tabs>
          <w:tab w:val="right" w:leader="dot" w:pos="9936"/>
        </w:tabs>
      </w:pPr>
      <w:r>
        <w:rPr/>
        <w:t xml:space="preserve">Prior Biennia (Expenditures)</w:t>
      </w:r>
      <w:r>
        <w:tab/>
      </w:r>
      <w:r>
        <w:rPr/>
        <w:t xml:space="preserve">$37,917,000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(30000140)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$1,269,000</w:t>
      </w:r>
    </w:p>
    <w:p>
      <w:pPr>
        <w:tabs>
          <w:tab w:val="right" w:leader="dot" w:pos="9936"/>
        </w:tabs>
        <w:ind w:left="0" w:right="0" w:firstLine="1440"/>
      </w:pPr>
      <w:r>
        <w:rPr/>
        <w:t xml:space="preserve">Subtotal Reappropriation</w:t>
      </w:r>
      <w:r>
        <w:tab/>
      </w:r>
      <w:r>
        <w:rPr/>
        <w:t xml:space="preserve">$5,073,000</w:t>
      </w:r>
    </w:p>
    <w:p>
      <w:pPr>
        <w:spacing w:before="120" w:after="0" w:line="408" w:lineRule="exact"/>
        <w:ind w:left="0" w:right="0" w:firstLine="576"/>
        <w:jc w:val="left"/>
        <w:tabs>
          <w:tab w:val="right" w:leader="dot" w:pos="9936"/>
        </w:tabs>
      </w:pPr>
      <w:r>
        <w:rPr/>
        <w:t xml:space="preserve">Prior Biennia (Expenditures)</w:t>
      </w:r>
      <w:r>
        <w:tab/>
      </w:r>
      <w:r>
        <w:rPr/>
        <w:t xml:space="preserve">$64,989,000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(30000143)</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2011-3B, revised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$255,000</w:t>
      </w:r>
    </w:p>
    <w:p>
      <w:pPr>
        <w:spacing w:before="120" w:after="0" w:line="408" w:lineRule="exact"/>
        <w:ind w:left="0" w:right="0" w:firstLine="576"/>
        <w:jc w:val="left"/>
        <w:tabs>
          <w:tab w:val="right" w:leader="dot" w:pos="9936"/>
        </w:tabs>
      </w:pPr>
      <w:r>
        <w:rPr/>
        <w:t xml:space="preserve">Prior Biennia (Expenditures)</w:t>
      </w:r>
      <w:r>
        <w:tab/>
      </w:r>
      <w:r>
        <w:rPr/>
        <w:t xml:space="preserve">$6,206,000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Restoration (30000147)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$14,575,000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3150,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$163,000</w:t>
      </w:r>
    </w:p>
    <w:p>
      <w:pPr>
        <w:spacing w:before="120" w:after="0" w:line="408" w:lineRule="exact"/>
        <w:ind w:left="0" w:right="0" w:firstLine="576"/>
        <w:jc w:val="left"/>
        <w:tabs>
          <w:tab w:val="right" w:leader="dot" w:pos="9936"/>
        </w:tabs>
      </w:pPr>
      <w:r>
        <w:rPr/>
        <w:t xml:space="preserve">Prior Biennia (Expenditures)</w:t>
      </w:r>
      <w:r>
        <w:tab/>
      </w:r>
      <w:r>
        <w:rPr/>
        <w:t xml:space="preserve">$4,837,000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$2,080,000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$10,072,000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$7,344,000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$759,000</w:t>
      </w:r>
    </w:p>
    <w:p>
      <w:pPr>
        <w:tabs>
          <w:tab w:val="right" w:leader="dot" w:pos="9936"/>
        </w:tabs>
        <w:ind w:left="0" w:right="0" w:firstLine="1440"/>
      </w:pPr>
      <w:r>
        <w:rPr/>
        <w:t xml:space="preserve">Subtotal Reappropriation</w:t>
      </w:r>
      <w:r>
        <w:tab/>
      </w:r>
      <w:r>
        <w:rPr/>
        <w:t xml:space="preserve">$20,255,000</w:t>
      </w:r>
    </w:p>
    <w:p>
      <w:pPr>
        <w:spacing w:before="120" w:after="0" w:line="408" w:lineRule="exact"/>
        <w:ind w:left="0" w:right="0" w:firstLine="576"/>
        <w:jc w:val="left"/>
        <w:tabs>
          <w:tab w:val="right" w:leader="dot" w:pos="9936"/>
        </w:tabs>
      </w:pPr>
      <w:r>
        <w:rPr/>
        <w:t xml:space="preserve">Prior Biennia (Expenditures)</w:t>
      </w:r>
      <w:r>
        <w:tab/>
      </w:r>
      <w:r>
        <w:rPr/>
        <w:t xml:space="preserve">$44,745,000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$16,250,000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$2,553,000</w:t>
      </w:r>
    </w:p>
    <w:p>
      <w:pPr>
        <w:tabs>
          <w:tab w:val="right" w:leader="dot" w:pos="9936"/>
        </w:tabs>
        <w:ind w:left="0" w:right="0" w:firstLine="1440"/>
      </w:pPr>
      <w:r>
        <w:rPr/>
        <w:t xml:space="preserve">Subtotal Reappropriation</w:t>
      </w:r>
      <w:r>
        <w:tab/>
      </w:r>
      <w:r>
        <w:rPr/>
        <w:t xml:space="preserve">$18,803,000</w:t>
      </w:r>
    </w:p>
    <w:p>
      <w:pPr>
        <w:spacing w:before="120" w:after="0" w:line="408" w:lineRule="exact"/>
        <w:ind w:left="0" w:right="0" w:firstLine="576"/>
        <w:jc w:val="left"/>
        <w:tabs>
          <w:tab w:val="right" w:leader="dot" w:pos="9936"/>
        </w:tabs>
      </w:pPr>
      <w:r>
        <w:rPr/>
        <w:t xml:space="preserve">Prior Biennia (Expenditures)</w:t>
      </w:r>
      <w:r>
        <w:tab/>
      </w:r>
      <w:r>
        <w:rPr/>
        <w:t xml:space="preserve">$56,197,000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$1,197,000</w:t>
      </w:r>
    </w:p>
    <w:p>
      <w:pPr>
        <w:spacing w:before="120" w:after="0" w:line="408" w:lineRule="exact"/>
        <w:ind w:left="0" w:right="0" w:firstLine="576"/>
        <w:jc w:val="left"/>
        <w:tabs>
          <w:tab w:val="right" w:leader="dot" w:pos="9936"/>
        </w:tabs>
      </w:pPr>
      <w:r>
        <w:rPr/>
        <w:t xml:space="preserve">Prior Biennia (Expenditures)</w:t>
      </w:r>
      <w:r>
        <w:tab/>
      </w:r>
      <w:r>
        <w:rPr/>
        <w:t xml:space="preserve">$5,166,000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$1,162,000</w:t>
      </w:r>
    </w:p>
    <w:p>
      <w:pPr>
        <w:spacing w:before="120" w:after="0" w:line="408" w:lineRule="exact"/>
        <w:ind w:left="0" w:right="0" w:firstLine="576"/>
        <w:jc w:val="left"/>
        <w:tabs>
          <w:tab w:val="right" w:leader="dot" w:pos="9936"/>
        </w:tabs>
      </w:pPr>
      <w:r>
        <w:rPr/>
        <w:t xml:space="preserve">Prior Biennia (Expenditures)</w:t>
      </w:r>
      <w:r>
        <w:tab/>
      </w:r>
      <w:r>
        <w:rPr/>
        <w:t xml:space="preserve">$4,838,000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$10,806,000</w:t>
      </w:r>
    </w:p>
    <w:p>
      <w:pPr>
        <w:spacing w:before="120" w:after="0" w:line="408" w:lineRule="exact"/>
        <w:ind w:left="0" w:right="0" w:firstLine="576"/>
        <w:jc w:val="left"/>
        <w:tabs>
          <w:tab w:val="right" w:leader="dot" w:pos="9936"/>
        </w:tabs>
      </w:pPr>
      <w:r>
        <w:rPr/>
        <w:t xml:space="preserve">Prior Biennia (Expenditures)</w:t>
      </w:r>
      <w:r>
        <w:tab/>
      </w:r>
      <w:r>
        <w:rPr/>
        <w:t xml:space="preserve">$59,194,000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$2,404,000</w:t>
      </w:r>
    </w:p>
    <w:p>
      <w:pPr>
        <w:spacing w:before="120" w:after="0" w:line="408" w:lineRule="exact"/>
        <w:ind w:left="0" w:right="0" w:firstLine="576"/>
        <w:jc w:val="left"/>
        <w:tabs>
          <w:tab w:val="right" w:leader="dot" w:pos="9936"/>
        </w:tabs>
      </w:pPr>
      <w:r>
        <w:rPr/>
        <w:t xml:space="preserve">Prior Biennia (Expenditures)</w:t>
      </w:r>
      <w:r>
        <w:tab/>
      </w:r>
      <w:r>
        <w:rPr/>
        <w:t xml:space="preserve">$7,596,000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3168,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$158,000</w:t>
      </w:r>
    </w:p>
    <w:p>
      <w:pPr>
        <w:spacing w:before="120" w:after="0" w:line="408" w:lineRule="exact"/>
        <w:ind w:left="0" w:right="0" w:firstLine="576"/>
        <w:jc w:val="left"/>
        <w:tabs>
          <w:tab w:val="right" w:leader="dot" w:pos="9936"/>
        </w:tabs>
      </w:pPr>
      <w:r>
        <w:rPr/>
        <w:t xml:space="preserve">Prior Biennia (Expenditures)</w:t>
      </w:r>
      <w:r>
        <w:tab/>
      </w:r>
      <w:r>
        <w:rPr/>
        <w:t xml:space="preserve">$642,000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$119,000</w:t>
      </w:r>
    </w:p>
    <w:p>
      <w:pPr>
        <w:spacing w:before="120" w:after="0" w:line="408" w:lineRule="exact"/>
        <w:ind w:left="0" w:right="0" w:firstLine="576"/>
        <w:jc w:val="left"/>
        <w:tabs>
          <w:tab w:val="right" w:leader="dot" w:pos="9936"/>
        </w:tabs>
      </w:pPr>
      <w:r>
        <w:rPr/>
        <w:t xml:space="preserve">Prior Biennia (Expenditures)</w:t>
      </w:r>
      <w:r>
        <w:tab/>
      </w:r>
      <w:r>
        <w:rPr/>
        <w:t xml:space="preserve">$1,881,000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$2,572,000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$15,423,000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$13,633,000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$3,163,000</w:t>
      </w:r>
    </w:p>
    <w:p>
      <w:pPr>
        <w:tabs>
          <w:tab w:val="right" w:leader="dot" w:pos="9936"/>
        </w:tabs>
        <w:ind w:left="0" w:right="0" w:firstLine="1440"/>
      </w:pPr>
      <w:r>
        <w:rPr/>
        <w:t xml:space="preserve">Subtotal Reappropriation</w:t>
      </w:r>
      <w:r>
        <w:tab/>
      </w:r>
      <w:r>
        <w:rPr/>
        <w:t xml:space="preserve">$34,791,000</w:t>
      </w:r>
    </w:p>
    <w:p>
      <w:pPr>
        <w:spacing w:before="120" w:after="0" w:line="408" w:lineRule="exact"/>
        <w:ind w:left="0" w:right="0" w:firstLine="576"/>
        <w:jc w:val="left"/>
        <w:tabs>
          <w:tab w:val="right" w:leader="dot" w:pos="9936"/>
        </w:tabs>
      </w:pPr>
      <w:r>
        <w:rPr/>
        <w:t xml:space="preserve">Prior Biennia (Expenditures)</w:t>
      </w:r>
      <w:r>
        <w:tab/>
      </w:r>
      <w:r>
        <w:rPr/>
        <w:t xml:space="preserve">$20,532,000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$36,117,000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$12,493,000</w:t>
      </w:r>
    </w:p>
    <w:p>
      <w:pPr>
        <w:tabs>
          <w:tab w:val="right" w:leader="dot" w:pos="9936"/>
        </w:tabs>
        <w:ind w:left="0" w:right="0" w:firstLine="1440"/>
      </w:pPr>
      <w:r>
        <w:rPr/>
        <w:t xml:space="preserve">Subtotal Reappropriation</w:t>
      </w:r>
      <w:r>
        <w:tab/>
      </w:r>
      <w:r>
        <w:rPr/>
        <w:t xml:space="preserve">$48,610,000</w:t>
      </w:r>
    </w:p>
    <w:p>
      <w:pPr>
        <w:spacing w:before="120" w:after="0" w:line="408" w:lineRule="exact"/>
        <w:ind w:left="0" w:right="0" w:firstLine="576"/>
        <w:jc w:val="left"/>
        <w:tabs>
          <w:tab w:val="right" w:leader="dot" w:pos="9936"/>
        </w:tabs>
      </w:pPr>
      <w:r>
        <w:rPr/>
        <w:t xml:space="preserve">Prior Biennia (Expenditures)</w:t>
      </w:r>
      <w:r>
        <w:tab/>
      </w:r>
      <w:r>
        <w:rPr/>
        <w:t xml:space="preserve">$17,890,000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$9,989,000</w:t>
      </w:r>
    </w:p>
    <w:p>
      <w:pPr>
        <w:spacing w:before="120" w:after="0" w:line="408" w:lineRule="exact"/>
        <w:ind w:left="0" w:right="0" w:firstLine="576"/>
        <w:jc w:val="left"/>
        <w:tabs>
          <w:tab w:val="right" w:leader="dot" w:pos="9936"/>
        </w:tabs>
      </w:pPr>
      <w:r>
        <w:rPr/>
        <w:t xml:space="preserve">Prior Biennia (Expenditures)</w:t>
      </w:r>
      <w:r>
        <w:tab/>
      </w:r>
      <w:r>
        <w:rPr/>
        <w:t xml:space="preserve">$4,221,000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$9,603,000</w:t>
      </w:r>
    </w:p>
    <w:p>
      <w:pPr>
        <w:spacing w:before="120" w:after="0" w:line="408" w:lineRule="exact"/>
        <w:ind w:left="0" w:right="0" w:firstLine="576"/>
        <w:jc w:val="left"/>
        <w:tabs>
          <w:tab w:val="right" w:leader="dot" w:pos="9936"/>
        </w:tabs>
      </w:pPr>
      <w:r>
        <w:rPr/>
        <w:t xml:space="preserve">Prior Biennia (Expenditures)</w:t>
      </w:r>
      <w:r>
        <w:tab/>
      </w:r>
      <w:r>
        <w:rPr/>
        <w:t xml:space="preserve">$1,567,000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$5,698,000</w:t>
      </w:r>
    </w:p>
    <w:p>
      <w:pPr>
        <w:spacing w:before="120" w:after="0" w:line="408" w:lineRule="exact"/>
        <w:ind w:left="0" w:right="0" w:firstLine="576"/>
        <w:jc w:val="left"/>
        <w:tabs>
          <w:tab w:val="right" w:leader="dot" w:pos="9936"/>
        </w:tabs>
      </w:pPr>
      <w:r>
        <w:rPr/>
        <w:t xml:space="preserve">Prior Biennia (Expenditures)</w:t>
      </w:r>
      <w:r>
        <w:tab/>
      </w:r>
      <w:r>
        <w:rPr/>
        <w:t xml:space="preserve">$4,302,000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$2,897,000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$27,521,000</w:t>
      </w:r>
    </w:p>
    <w:p>
      <w:pPr>
        <w:spacing w:before="120" w:after="0" w:line="408" w:lineRule="exact"/>
        <w:ind w:left="0" w:right="0" w:firstLine="576"/>
        <w:jc w:val="left"/>
        <w:tabs>
          <w:tab w:val="right" w:leader="dot" w:pos="9936"/>
        </w:tabs>
      </w:pPr>
      <w:r>
        <w:rPr/>
        <w:t xml:space="preserve">Prior Biennia (Expenditures)</w:t>
      </w:r>
      <w:r>
        <w:tab/>
      </w:r>
      <w:r>
        <w:rPr/>
        <w:t xml:space="preserve">$9,479,000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$5,451,000</w:t>
      </w:r>
    </w:p>
    <w:p>
      <w:pPr>
        <w:spacing w:before="120" w:after="0" w:line="408" w:lineRule="exact"/>
        <w:ind w:left="0" w:right="0" w:firstLine="576"/>
        <w:jc w:val="left"/>
        <w:tabs>
          <w:tab w:val="right" w:leader="dot" w:pos="9936"/>
        </w:tabs>
      </w:pPr>
      <w:r>
        <w:rPr/>
        <w:t xml:space="preserve">Prior Biennia (Expenditures)</w:t>
      </w:r>
      <w:r>
        <w:tab/>
      </w:r>
      <w:r>
        <w:rPr/>
        <w:t xml:space="preserve">$2,549,000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$3,005,000</w:t>
      </w:r>
    </w:p>
    <w:p>
      <w:pPr>
        <w:spacing w:before="120" w:after="0" w:line="408" w:lineRule="exact"/>
        <w:ind w:left="0" w:right="0" w:firstLine="576"/>
        <w:jc w:val="left"/>
        <w:tabs>
          <w:tab w:val="right" w:leader="dot" w:pos="9936"/>
        </w:tabs>
      </w:pPr>
      <w:r>
        <w:rPr/>
        <w:t xml:space="preserve">Prior Biennia (Expenditures)</w:t>
      </w:r>
      <w:r>
        <w:tab/>
      </w:r>
      <w:r>
        <w:rPr/>
        <w:t xml:space="preserve">$1,995,000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$3,845,000</w:t>
      </w:r>
    </w:p>
    <w:p>
      <w:pPr>
        <w:spacing w:before="120" w:after="0" w:line="408" w:lineRule="exact"/>
        <w:ind w:left="0" w:right="0" w:firstLine="576"/>
        <w:jc w:val="left"/>
        <w:tabs>
          <w:tab w:val="right" w:leader="dot" w:pos="9936"/>
        </w:tabs>
      </w:pPr>
      <w:r>
        <w:rPr/>
        <w:t xml:space="preserve">Prior Biennia (Expenditures)</w:t>
      </w:r>
      <w:r>
        <w:tab/>
      </w:r>
      <w:r>
        <w:rPr/>
        <w:t xml:space="preserve">$155,000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$2,592,000</w:t>
      </w:r>
    </w:p>
    <w:p>
      <w:pPr>
        <w:spacing w:before="120" w:after="0" w:line="408" w:lineRule="exact"/>
        <w:ind w:left="0" w:right="0" w:firstLine="576"/>
        <w:jc w:val="left"/>
        <w:tabs>
          <w:tab w:val="right" w:leader="dot" w:pos="9936"/>
        </w:tabs>
      </w:pPr>
      <w:r>
        <w:rPr/>
        <w:t xml:space="preserve">Prior Biennia (Expenditures)</w:t>
      </w:r>
      <w:r>
        <w:tab/>
      </w:r>
      <w:r>
        <w:rPr/>
        <w:t xml:space="preserve">$2,408,000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$5,700,000</w:t>
      </w:r>
    </w:p>
    <w:p>
      <w:pPr>
        <w:spacing w:before="120" w:after="0" w:line="408" w:lineRule="exact"/>
        <w:ind w:left="0" w:right="0" w:firstLine="576"/>
        <w:jc w:val="left"/>
        <w:tabs>
          <w:tab w:val="right" w:leader="dot" w:pos="9936"/>
        </w:tabs>
      </w:pPr>
      <w:r>
        <w:rPr/>
        <w:t xml:space="preserve">Prior Biennia (Expenditures)</w:t>
      </w:r>
      <w:r>
        <w:tab/>
      </w:r>
      <w:r>
        <w:rPr/>
        <w:t xml:space="preserve">$5,485,000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appropriation in this section is provided solely to purchase replacement properties for Blanchard mountain trust lands core-zone.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$4,108,000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$26,148,000</w:t>
      </w:r>
    </w:p>
    <w:p>
      <w:pPr>
        <w:tabs>
          <w:tab w:val="right" w:leader="dot" w:pos="9936"/>
        </w:tabs>
        <w:ind w:left="0" w:right="0" w:firstLine="1440"/>
      </w:pPr>
      <w:r>
        <w:rPr/>
        <w:t xml:space="preserve">Subtotal Reappropriation</w:t>
      </w:r>
      <w:r>
        <w:tab/>
      </w:r>
      <w:r>
        <w:rPr/>
        <w:t xml:space="preserve">$30,256,000</w:t>
      </w:r>
    </w:p>
    <w:p>
      <w:pPr>
        <w:spacing w:before="120" w:after="0" w:line="408" w:lineRule="exact"/>
        <w:ind w:left="0" w:right="0" w:firstLine="576"/>
        <w:jc w:val="left"/>
        <w:tabs>
          <w:tab w:val="right" w:leader="dot" w:pos="9936"/>
        </w:tabs>
      </w:pPr>
      <w:r>
        <w:rPr/>
        <w:t xml:space="preserve">Prior Biennia (Expenditures)</w:t>
      </w:r>
      <w:r>
        <w:tab/>
      </w:r>
      <w:r>
        <w:rPr/>
        <w:t xml:space="preserve">$4,525,000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(30000009)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Resources Investment for the Economy and Environment (30000010)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$12,200,000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(30000011)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$49,000</w:t>
      </w:r>
    </w:p>
    <w:p>
      <w:pPr>
        <w:spacing w:before="120" w:after="0" w:line="408" w:lineRule="exact"/>
        <w:ind w:left="0" w:right="0" w:firstLine="576"/>
        <w:jc w:val="left"/>
        <w:tabs>
          <w:tab w:val="right" w:leader="dot" w:pos="9936"/>
        </w:tabs>
      </w:pPr>
      <w:r>
        <w:rPr/>
        <w:t xml:space="preserve">Prior Biennia (Expenditures)</w:t>
      </w:r>
      <w:r>
        <w:tab/>
      </w:r>
      <w:r>
        <w:rPr/>
        <w:t xml:space="preserve">$131,000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(30000012)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$4,062,000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$3,962,000</w:t>
      </w:r>
    </w:p>
    <w:p>
      <w:pPr>
        <w:tabs>
          <w:tab w:val="right" w:leader="dot" w:pos="9936"/>
        </w:tabs>
        <w:ind w:left="0" w:right="0" w:firstLine="1440"/>
      </w:pPr>
      <w:r>
        <w:rPr/>
        <w:t xml:space="preserve">Subtotal Reappropriation</w:t>
      </w:r>
      <w:r>
        <w:tab/>
      </w:r>
      <w:r>
        <w:rPr/>
        <w:t xml:space="preserve">$23,562,000</w:t>
      </w:r>
    </w:p>
    <w:p>
      <w:pPr>
        <w:spacing w:before="120" w:after="0" w:line="408" w:lineRule="exact"/>
        <w:ind w:left="0" w:right="0" w:firstLine="576"/>
        <w:jc w:val="left"/>
        <w:tabs>
          <w:tab w:val="right" w:leader="dot" w:pos="9936"/>
        </w:tabs>
      </w:pPr>
      <w:r>
        <w:rPr/>
        <w:t xml:space="preserve">Prior Biennia (Expenditures)</w:t>
      </w:r>
      <w:r>
        <w:tab/>
      </w:r>
      <w:r>
        <w:rPr/>
        <w:t xml:space="preserve">$4,438,000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$7,110,000</w:t>
      </w:r>
    </w:p>
    <w:p>
      <w:pPr>
        <w:spacing w:before="120" w:after="0" w:line="408" w:lineRule="exact"/>
        <w:ind w:left="0" w:right="0" w:firstLine="576"/>
        <w:jc w:val="left"/>
        <w:tabs>
          <w:tab w:val="right" w:leader="dot" w:pos="9936"/>
        </w:tabs>
      </w:pPr>
      <w:r>
        <w:rPr/>
        <w:t xml:space="preserve">Prior Biennia (Expenditures)</w:t>
      </w:r>
      <w:r>
        <w:tab/>
      </w:r>
      <w:r>
        <w:rPr/>
        <w:t xml:space="preserve">$412,000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R&amp;D Grant - Deep Furrow Conservation Drill to Conserve Soil/Water (92000008)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$4,995,000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$1,350,000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$1,900,000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$19,750,000</w:t>
      </w:r>
    </w:p>
    <w:p>
      <w:pPr>
        <w:spacing w:before="120" w:after="0" w:line="408" w:lineRule="exact"/>
        <w:ind w:left="0" w:right="0" w:firstLine="576"/>
        <w:jc w:val="left"/>
        <w:tabs>
          <w:tab w:val="right" w:leader="dot" w:pos="9936"/>
        </w:tabs>
      </w:pPr>
      <w:r>
        <w:rPr/>
        <w:t xml:space="preserve">Prior Biennia (Expenditures)</w:t>
      </w:r>
      <w:r>
        <w:tab/>
      </w:r>
      <w:r>
        <w:rPr/>
        <w:t xml:space="preserve">$84,612,000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$104,362,000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Renovate Adult Handling Facilities (30000480)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$1,600,000</w:t>
      </w:r>
    </w:p>
    <w:p>
      <w:pPr>
        <w:tabs>
          <w:tab w:val="right" w:leader="dot" w:pos="9936"/>
        </w:tabs>
        <w:ind w:left="0" w:right="0" w:firstLine="1440"/>
      </w:pPr>
      <w:r>
        <w:rPr/>
        <w:t xml:space="preserve">Subtotal Reappropriation</w:t>
      </w:r>
      <w:r>
        <w:tab/>
      </w:r>
      <w:r>
        <w:rPr/>
        <w:t xml:space="preserve">$3,200,000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$535,000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Whatcom Hatchery - Replace Intake and Pipeline (30000667)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$154,000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Fir Island Farm Estuary Restoration Project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tabs>
          <w:tab w:val="right" w:leader="dot" w:pos="9936"/>
        </w:tabs>
        <w:ind w:left="0" w:right="0" w:firstLine="1440"/>
      </w:pPr>
      <w:r>
        <w:rPr/>
        <w:t xml:space="preserve">Subtotal Reappropriation</w:t>
      </w:r>
      <w:r>
        <w:tab/>
      </w:r>
      <w:r>
        <w:rPr/>
        <w:t xml:space="preserve">$1,180,000</w:t>
      </w:r>
    </w:p>
    <w:p>
      <w:pPr>
        <w:spacing w:before="120" w:after="0" w:line="408" w:lineRule="exact"/>
        <w:ind w:left="0" w:right="0" w:firstLine="576"/>
        <w:jc w:val="left"/>
        <w:tabs>
          <w:tab w:val="right" w:leader="dot" w:pos="9936"/>
        </w:tabs>
      </w:pPr>
      <w:r>
        <w:rPr/>
        <w:t xml:space="preserve">Prior Biennia (Expenditures)</w:t>
      </w:r>
      <w:r>
        <w:tab/>
      </w:r>
      <w:r>
        <w:rPr/>
        <w:t xml:space="preserve">$14,820,000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$1,570,000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$6,980,000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$4,628,000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Hatchery Improvements (91000036)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$10,300,000</w:t>
      </w:r>
    </w:p>
    <w:p>
      <w:pPr>
        <w:spacing w:before="120" w:after="0" w:line="408" w:lineRule="exact"/>
        <w:ind w:left="0" w:right="0" w:firstLine="576"/>
        <w:jc w:val="left"/>
        <w:tabs>
          <w:tab w:val="right" w:leader="dot" w:pos="9936"/>
        </w:tabs>
      </w:pPr>
      <w:r>
        <w:rPr/>
        <w:t xml:space="preserve">Prior Biennia (Expenditures)</w:t>
      </w:r>
      <w:r>
        <w:tab/>
      </w:r>
      <w:r>
        <w:rPr/>
        <w:t xml:space="preserve">$24,475,000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$6,857,000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$1,864,000</w:t>
      </w:r>
    </w:p>
    <w:p>
      <w:pPr>
        <w:spacing w:before="120" w:after="0" w:line="408" w:lineRule="exact"/>
        <w:ind w:left="0" w:right="0" w:firstLine="576"/>
        <w:jc w:val="left"/>
        <w:tabs>
          <w:tab w:val="right" w:leader="dot" w:pos="9936"/>
        </w:tabs>
      </w:pPr>
      <w:r>
        <w:rPr/>
        <w:t xml:space="preserve">Prior Biennia (Expenditures)</w:t>
      </w:r>
      <w:r>
        <w:tab/>
      </w:r>
      <w:r>
        <w:rPr/>
        <w:t xml:space="preserve">$136,000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$304,000</w:t>
      </w:r>
    </w:p>
    <w:p>
      <w:pPr>
        <w:spacing w:before="120" w:after="0" w:line="408" w:lineRule="exact"/>
        <w:ind w:left="0" w:right="0" w:firstLine="576"/>
        <w:jc w:val="left"/>
        <w:tabs>
          <w:tab w:val="right" w:leader="dot" w:pos="9936"/>
        </w:tabs>
      </w:pPr>
      <w:r>
        <w:rPr/>
        <w:t xml:space="preserve">Prior Biennia (Expenditures)</w:t>
      </w:r>
      <w:r>
        <w:tab/>
      </w:r>
      <w:r>
        <w:rPr/>
        <w:t xml:space="preserve">$376,000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(20052021)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$87,518,000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(30000060)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$30,800,000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$12,900,000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Preservation (30000238)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$885,000</w:t>
      </w:r>
    </w:p>
    <w:p>
      <w:pPr>
        <w:spacing w:before="120" w:after="0" w:line="408" w:lineRule="exact"/>
        <w:ind w:left="0" w:right="0" w:firstLine="576"/>
        <w:jc w:val="left"/>
        <w:tabs>
          <w:tab w:val="right" w:leader="dot" w:pos="9936"/>
        </w:tabs>
      </w:pPr>
      <w:r>
        <w:rPr/>
        <w:t xml:space="preserve">Prior Biennia (Expenditures)</w:t>
      </w:r>
      <w:r>
        <w:tab/>
      </w:r>
      <w:r>
        <w:rPr/>
        <w:t xml:space="preserve">$2,951,000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$95,000</w:t>
      </w:r>
    </w:p>
    <w:p>
      <w:pPr>
        <w:spacing w:before="120" w:after="0" w:line="408" w:lineRule="exact"/>
        <w:ind w:left="0" w:right="0" w:firstLine="576"/>
        <w:jc w:val="left"/>
        <w:tabs>
          <w:tab w:val="right" w:leader="dot" w:pos="9936"/>
        </w:tabs>
      </w:pPr>
      <w:r>
        <w:rPr/>
        <w:t xml:space="preserve">Prior Biennia (Expenditures)</w:t>
      </w:r>
      <w:r>
        <w:tab/>
      </w:r>
      <w:r>
        <w:rPr/>
        <w:t xml:space="preserve">$836,000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$1,285,000</w:t>
      </w:r>
    </w:p>
    <w:p>
      <w:pPr>
        <w:spacing w:before="120" w:after="0" w:line="408" w:lineRule="exact"/>
        <w:ind w:left="0" w:right="0" w:firstLine="576"/>
        <w:jc w:val="left"/>
        <w:tabs>
          <w:tab w:val="right" w:leader="dot" w:pos="9936"/>
        </w:tabs>
      </w:pPr>
      <w:r>
        <w:rPr/>
        <w:t xml:space="preserve">Prior Biennia (Expenditures)</w:t>
      </w:r>
      <w:r>
        <w:tab/>
      </w:r>
      <w:r>
        <w:rPr/>
        <w:t xml:space="preserve">$1,815,000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(91000040)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$1,161,000</w:t>
      </w:r>
    </w:p>
    <w:p>
      <w:pPr>
        <w:spacing w:before="120" w:after="0" w:line="408" w:lineRule="exact"/>
        <w:ind w:left="0" w:right="0" w:firstLine="576"/>
        <w:jc w:val="left"/>
        <w:tabs>
          <w:tab w:val="right" w:leader="dot" w:pos="9936"/>
        </w:tabs>
      </w:pPr>
      <w:r>
        <w:rPr/>
        <w:t xml:space="preserve">Prior Biennia (Expenditures)</w:t>
      </w:r>
      <w:r>
        <w:tab/>
      </w:r>
      <w:r>
        <w:rPr/>
        <w:t xml:space="preserve">$10,673,000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(91000046)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$18,954,000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$20,454,000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Access Road Reconstruction (30000059)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Campus Communication Infrastructure Improvement (30000101)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$188,000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2007-09 School Construction Assistance Grant Program (20084200)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$98,000</w:t>
      </w:r>
    </w:p>
    <w:p>
      <w:pPr>
        <w:spacing w:before="120" w:after="0" w:line="408" w:lineRule="exact"/>
        <w:ind w:left="0" w:right="0" w:firstLine="576"/>
        <w:jc w:val="left"/>
        <w:tabs>
          <w:tab w:val="right" w:leader="dot" w:pos="9936"/>
        </w:tabs>
      </w:pPr>
      <w:r>
        <w:rPr/>
        <w:t xml:space="preserve">Prior Biennia (Expenditures)</w:t>
      </w:r>
      <w:r>
        <w:tab/>
      </w:r>
      <w:r>
        <w:rPr/>
        <w:t xml:space="preserve">$747,225,000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$747,323,000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Northeast King County Skills Center (20084855)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$8,163,000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$34,995,000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2009-11 School Construction Assistance Grant Program (30000031)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$389,439,000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$1,202,000</w:t>
      </w:r>
    </w:p>
    <w:p>
      <w:pPr>
        <w:spacing w:before="120" w:after="0" w:line="408" w:lineRule="exact"/>
        <w:ind w:left="0" w:right="0" w:firstLine="576"/>
        <w:jc w:val="left"/>
        <w:tabs>
          <w:tab w:val="right" w:leader="dot" w:pos="9936"/>
        </w:tabs>
      </w:pPr>
      <w:r>
        <w:rPr/>
        <w:t xml:space="preserve">Prior Biennia (Expenditures)</w:t>
      </w:r>
      <w:r>
        <w:tab/>
      </w:r>
      <w:r>
        <w:rPr/>
        <w:t xml:space="preserve">$528,850,000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SEA-Tech Branch Campus of Tri-Tech Skills Center (30000078)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$11,470,000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Grant County Branch Campus of Wenatchee Valley Skills Center (30000091)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w:t>
      </w:r>
    </w:p>
    <w:p>
      <w:pPr>
        <w:spacing w:before="120" w:after="0" w:line="408" w:lineRule="exact"/>
        <w:ind w:left="0" w:right="0" w:firstLine="576"/>
        <w:jc w:val="left"/>
        <w:tabs>
          <w:tab w:val="right" w:leader="dot" w:pos="9936"/>
        </w:tabs>
      </w:pPr>
      <w:r>
        <w:rPr/>
        <w:t xml:space="preserve">Prior Biennia (Expenditures)</w:t>
      </w:r>
      <w:r>
        <w:tab/>
      </w:r>
      <w:r>
        <w:rPr/>
        <w:t xml:space="preserve">$19,144,000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Skills Center (30000093)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$87,000</w:t>
      </w:r>
    </w:p>
    <w:p>
      <w:pPr>
        <w:spacing w:before="120" w:after="0" w:line="408" w:lineRule="exact"/>
        <w:ind w:left="0" w:right="0" w:firstLine="576"/>
        <w:jc w:val="left"/>
        <w:tabs>
          <w:tab w:val="right" w:leader="dot" w:pos="9936"/>
        </w:tabs>
      </w:pPr>
      <w:r>
        <w:rPr/>
        <w:t xml:space="preserve">Prior Biennia (Expenditures)</w:t>
      </w:r>
      <w:r>
        <w:tab/>
      </w:r>
      <w:r>
        <w:rPr/>
        <w:t xml:space="preserve">$7,814,000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$37,201,000</w:t>
      </w:r>
    </w:p>
    <w:p>
      <w:pPr>
        <w:spacing w:before="120" w:after="0" w:line="408" w:lineRule="exact"/>
        <w:ind w:left="0" w:right="0" w:firstLine="576"/>
        <w:jc w:val="left"/>
        <w:tabs>
          <w:tab w:val="right" w:leader="dot" w:pos="9936"/>
        </w:tabs>
      </w:pPr>
      <w:r>
        <w:rPr/>
        <w:t xml:space="preserve">Prior Biennia (Expenditures)</w:t>
      </w:r>
      <w:r>
        <w:tab/>
      </w:r>
      <w:r>
        <w:rPr/>
        <w:t xml:space="preserve">$350,181,000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$209,100,000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$92,767,000</w:t>
      </w:r>
    </w:p>
    <w:p>
      <w:pPr>
        <w:tabs>
          <w:tab w:val="right" w:leader="dot" w:pos="9936"/>
        </w:tabs>
        <w:ind w:left="0" w:right="0" w:firstLine="1440"/>
      </w:pPr>
      <w:r>
        <w:rPr/>
        <w:t xml:space="preserve">Subtotal Reappropriation</w:t>
      </w:r>
      <w:r>
        <w:tab/>
      </w:r>
      <w:r>
        <w:rPr/>
        <w:t xml:space="preserve">$301,867,000</w:t>
      </w:r>
    </w:p>
    <w:p>
      <w:pPr>
        <w:spacing w:before="120" w:after="0" w:line="408" w:lineRule="exact"/>
        <w:ind w:left="0" w:right="0" w:firstLine="576"/>
        <w:jc w:val="left"/>
        <w:tabs>
          <w:tab w:val="right" w:leader="dot" w:pos="9936"/>
        </w:tabs>
      </w:pPr>
      <w:r>
        <w:rPr/>
        <w:t xml:space="preserve">Prior Biennia (Expenditures)</w:t>
      </w:r>
      <w:r>
        <w:tab/>
      </w:r>
      <w:r>
        <w:rPr/>
        <w:t xml:space="preserve">$248,519,000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$10,238,000</w:t>
      </w:r>
    </w:p>
    <w:p>
      <w:pPr>
        <w:spacing w:before="120" w:after="0" w:line="408" w:lineRule="exact"/>
        <w:ind w:left="0" w:right="0" w:firstLine="576"/>
        <w:jc w:val="left"/>
        <w:tabs>
          <w:tab w:val="right" w:leader="dot" w:pos="9936"/>
        </w:tabs>
      </w:pPr>
      <w:r>
        <w:rPr/>
        <w:t xml:space="preserve">Prior Biennia (Expenditures)</w:t>
      </w:r>
      <w:r>
        <w:tab/>
      </w:r>
      <w:r>
        <w:rPr/>
        <w:t xml:space="preserve">$2,262,000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(91000404)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$9,128,000</w:t>
      </w:r>
    </w:p>
    <w:p>
      <w:pPr>
        <w:spacing w:before="120" w:after="0" w:line="408" w:lineRule="exact"/>
        <w:ind w:left="0" w:right="0" w:firstLine="576"/>
        <w:jc w:val="left"/>
        <w:tabs>
          <w:tab w:val="right" w:leader="dot" w:pos="9936"/>
        </w:tabs>
      </w:pPr>
      <w:r>
        <w:rPr/>
        <w:t xml:space="preserve">Prior Biennia (Expenditures)</w:t>
      </w:r>
      <w:r>
        <w:tab/>
      </w:r>
      <w:r>
        <w:rPr/>
        <w:t xml:space="preserve">$5,872,000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Grants (91000406)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$1,664,000</w:t>
      </w:r>
    </w:p>
    <w:p>
      <w:pPr>
        <w:spacing w:before="120" w:after="0" w:line="408" w:lineRule="exact"/>
        <w:ind w:left="0" w:right="0" w:firstLine="576"/>
        <w:jc w:val="left"/>
        <w:tabs>
          <w:tab w:val="right" w:leader="dot" w:pos="9936"/>
        </w:tabs>
      </w:pPr>
      <w:r>
        <w:rPr/>
        <w:t xml:space="preserve">Prior Biennia (Expenditures)</w:t>
      </w:r>
      <w:r>
        <w:tab/>
      </w:r>
      <w:r>
        <w:rPr/>
        <w:t xml:space="preserve">$3,336,000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Wenatchee Valley Skills Center (92000004)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$269,000</w:t>
      </w:r>
    </w:p>
    <w:p>
      <w:pPr>
        <w:spacing w:before="120" w:after="0" w:line="408" w:lineRule="exact"/>
        <w:ind w:left="0" w:right="0" w:firstLine="576"/>
        <w:jc w:val="left"/>
        <w:tabs>
          <w:tab w:val="right" w:leader="dot" w:pos="9936"/>
        </w:tabs>
      </w:pPr>
      <w:r>
        <w:rPr/>
        <w:t xml:space="preserve">Prior Biennia (Expenditures)</w:t>
      </w:r>
      <w:r>
        <w:tab/>
      </w:r>
      <w:r>
        <w:rPr/>
        <w:t xml:space="preserve">$9,231,000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NEWTECH Skill Center (Spokane Area Professional-Technical) (92000005)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spacing w:before="120" w:after="0" w:line="408" w:lineRule="exact"/>
        <w:ind w:left="0" w:right="0" w:firstLine="576"/>
        <w:jc w:val="left"/>
        <w:tabs>
          <w:tab w:val="right" w:leader="dot" w:pos="9936"/>
        </w:tabs>
      </w:pPr>
      <w:r>
        <w:rPr/>
        <w:t xml:space="preserve">Prior Biennia (Expenditures)</w:t>
      </w:r>
      <w:r>
        <w:tab/>
      </w:r>
      <w:r>
        <w:rPr/>
        <w:t xml:space="preserve">$21,450,000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$5,295,000</w:t>
      </w:r>
    </w:p>
    <w:p>
      <w:pPr>
        <w:spacing w:before="120" w:after="0" w:line="408" w:lineRule="exact"/>
        <w:ind w:left="0" w:right="0" w:firstLine="576"/>
        <w:jc w:val="left"/>
        <w:tabs>
          <w:tab w:val="right" w:leader="dot" w:pos="9936"/>
        </w:tabs>
      </w:pPr>
      <w:r>
        <w:rPr/>
        <w:t xml:space="preserve">Prior Biennia (Expenditures)</w:t>
      </w:r>
      <w:r>
        <w:tab/>
      </w:r>
      <w:r>
        <w:rPr/>
        <w:t xml:space="preserve">$15,638,000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Sunnyside Satellite (92000013)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$238,000</w:t>
      </w:r>
    </w:p>
    <w:p>
      <w:pPr>
        <w:spacing w:before="120" w:after="0" w:line="408" w:lineRule="exact"/>
        <w:ind w:left="0" w:right="0" w:firstLine="576"/>
        <w:jc w:val="left"/>
        <w:tabs>
          <w:tab w:val="right" w:leader="dot" w:pos="9936"/>
        </w:tabs>
      </w:pPr>
      <w:r>
        <w:rPr/>
        <w:t xml:space="preserve">Prior Biennia (Expenditures)</w:t>
      </w:r>
      <w:r>
        <w:tab/>
      </w:r>
      <w:r>
        <w:rPr/>
        <w:t xml:space="preserve">$5,987,000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$209,571,000</w:t>
      </w:r>
    </w:p>
    <w:p>
      <w:pPr>
        <w:spacing w:before="120" w:after="0" w:line="408" w:lineRule="exact"/>
        <w:ind w:left="0" w:right="0" w:firstLine="576"/>
        <w:jc w:val="left"/>
        <w:tabs>
          <w:tab w:val="right" w:leader="dot" w:pos="9936"/>
        </w:tabs>
      </w:pPr>
      <w:r>
        <w:rPr/>
        <w:t xml:space="preserve">Prior Biennia (Expenditures)</w:t>
      </w:r>
      <w:r>
        <w:tab/>
      </w:r>
      <w:r>
        <w:rPr/>
        <w:t xml:space="preserve">$24,929,000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School of Nursing Simulation Learning Lab (30000600)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$2,800,000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Interprofessional Education Classroom (30000602)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$2,360,000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Computer Science and Engineering Expansion (30000603)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Reappropriation</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$15,500,000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Minor Capital Repairs - Preservation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$23,175,000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w:t>
      </w:r>
    </w:p>
    <w:p>
      <w:pPr>
        <w:spacing w:before="120" w:after="0" w:line="408" w:lineRule="exact"/>
        <w:ind w:left="0" w:right="0" w:firstLine="576"/>
        <w:jc w:val="left"/>
        <w:tabs>
          <w:tab w:val="right" w:leader="dot" w:pos="9936"/>
        </w:tabs>
      </w:pPr>
      <w:r>
        <w:rPr/>
        <w:t xml:space="preserve">Prior Biennia (Expenditures)</w:t>
      </w:r>
      <w:r>
        <w:tab/>
      </w:r>
      <w:r>
        <w:rPr/>
        <w:t xml:space="preserve">$418,000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$8,300,000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$5,850,000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WSU Pullman - Troy Hall Renovation (20061030)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$27,303,000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2015-17 Minor Works - Preservation (30001188)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WSU Pullman - Plant Sciences Building (REC#5)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University Center (91000026)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$59,563,000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Inventory and Condition of Schools Data Collection (91000033)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$2,136,000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$4,391,000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 (30000506)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$5,825,000</w:t>
      </w:r>
    </w:p>
    <w:p>
      <w:pPr>
        <w:spacing w:before="120" w:after="0" w:line="408" w:lineRule="exact"/>
        <w:ind w:left="0" w:right="0" w:firstLine="576"/>
        <w:jc w:val="left"/>
        <w:tabs>
          <w:tab w:val="right" w:leader="dot" w:pos="9936"/>
        </w:tabs>
      </w:pPr>
      <w:r>
        <w:rPr/>
        <w:t xml:space="preserve">Prior Biennia (Expenditures)</w:t>
      </w:r>
      <w:r>
        <w:tab/>
      </w:r>
      <w:r>
        <w:rPr/>
        <w:t xml:space="preserve">$4,124,000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(30000516)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$29,084,000</w:t>
      </w:r>
    </w:p>
    <w:p>
      <w:pPr>
        <w:spacing w:before="120" w:after="0" w:line="408" w:lineRule="exact"/>
        <w:ind w:left="0" w:right="0" w:firstLine="576"/>
        <w:jc w:val="left"/>
        <w:tabs>
          <w:tab w:val="right" w:leader="dot" w:pos="9936"/>
        </w:tabs>
      </w:pPr>
      <w:r>
        <w:rPr/>
        <w:t xml:space="preserve">Prior Biennia (Expenditures)</w:t>
      </w:r>
      <w:r>
        <w:tab/>
      </w:r>
      <w:r>
        <w:rPr/>
        <w:t xml:space="preserve">$31,957,000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$1,522,000</w:t>
      </w:r>
    </w:p>
    <w:p>
      <w:pPr>
        <w:spacing w:before="120" w:after="0" w:line="408" w:lineRule="exact"/>
        <w:ind w:left="0" w:right="0" w:firstLine="576"/>
        <w:jc w:val="left"/>
        <w:tabs>
          <w:tab w:val="right" w:leader="dot" w:pos="9936"/>
        </w:tabs>
      </w:pPr>
      <w:r>
        <w:rPr/>
        <w:t xml:space="preserve">Prior Biennia (Expenditures)</w:t>
      </w:r>
      <w:r>
        <w:tab/>
      </w:r>
      <w:r>
        <w:rPr/>
        <w:t xml:space="preserve">$3,078,000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$5,835,000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Bouillon Hall Renovation (30000711)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CWU Capital Projects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$3,477,000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Lind Hall Renovation (30000738)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Old Heat - Plant Annex (30000767)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 Basement Renovation (30000118)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$4,326,000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(30000457)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$1,195,000</w:t>
      </w:r>
    </w:p>
    <w:p>
      <w:pPr>
        <w:spacing w:before="0" w:after="0" w:line="408" w:lineRule="exact"/>
        <w:ind w:left="0" w:right="0" w:firstLine="576"/>
        <w:jc w:val="left"/>
        <w:tabs>
          <w:tab w:val="right" w:leader="dot" w:pos="9936"/>
        </w:tabs>
      </w:pPr>
      <w:r>
        <w:rPr/>
        <w:t xml:space="preserve">TESC Capital Projects Account</w:t>
      </w:r>
      <w:r>
        <w:rPr>
          <w:rFonts w:ascii="Times New Roman" w:hAnsi="Times New Roman"/>
        </w:rPr>
        <w:t xml:space="preserve">—</w:t>
      </w:r>
      <w:r>
        <w:rPr/>
        <w:t xml:space="preserve">State</w:t>
      </w:r>
      <w:r>
        <w:tab/>
      </w:r>
      <w:r>
        <w:rPr/>
        <w:t xml:space="preserve">$2,217,000</w:t>
      </w:r>
    </w:p>
    <w:p>
      <w:pPr>
        <w:tabs>
          <w:tab w:val="right" w:leader="dot" w:pos="9936"/>
        </w:tabs>
        <w:ind w:left="0" w:right="0" w:firstLine="1440"/>
      </w:pPr>
      <w:r>
        <w:rPr/>
        <w:t xml:space="preserve">Subtotal Reappropriation</w:t>
      </w:r>
      <w:r>
        <w:tab/>
      </w:r>
      <w:r>
        <w:rPr/>
        <w:t xml:space="preserve">$3,412,000</w:t>
      </w:r>
    </w:p>
    <w:p>
      <w:pPr>
        <w:spacing w:before="120" w:after="0" w:line="408" w:lineRule="exact"/>
        <w:ind w:left="0" w:right="0" w:firstLine="576"/>
        <w:jc w:val="left"/>
        <w:tabs>
          <w:tab w:val="right" w:leader="dot" w:pos="9936"/>
        </w:tabs>
      </w:pPr>
      <w:r>
        <w:rPr/>
        <w:t xml:space="preserve">Prior Biennia (Expenditures)</w:t>
      </w:r>
      <w:r>
        <w:tab/>
      </w:r>
      <w:r>
        <w:rPr/>
        <w:t xml:space="preserve">$6,936,000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(30000487)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TESC Capital Projects Account</w:t>
      </w:r>
      <w:r>
        <w:rPr>
          <w:rFonts w:ascii="Times New Roman" w:hAnsi="Times New Roman"/>
        </w:rPr>
        <w:t xml:space="preserve">—</w:t>
      </w:r>
      <w:r>
        <w:rPr/>
        <w:t xml:space="preserve">State</w:t>
      </w:r>
      <w:r>
        <w:tab/>
      </w:r>
      <w:r>
        <w:rPr/>
        <w:t xml:space="preserve">$439,000</w:t>
      </w:r>
    </w:p>
    <w:p>
      <w:pPr>
        <w:spacing w:before="120" w:after="0" w:line="408" w:lineRule="exact"/>
        <w:ind w:left="0" w:right="0" w:firstLine="576"/>
        <w:jc w:val="left"/>
        <w:tabs>
          <w:tab w:val="right" w:leader="dot" w:pos="9936"/>
        </w:tabs>
      </w:pPr>
      <w:r>
        <w:rPr/>
        <w:t xml:space="preserve">Prior Biennia (Expenditures)</w:t>
      </w:r>
      <w:r>
        <w:tab/>
      </w:r>
      <w:r>
        <w:rPr/>
        <w:t xml:space="preserve">$725,000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Lecture Hall Remodel (30000493)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$17,142,000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Carver Academic Renovation (20081060)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tabs>
          <w:tab w:val="right" w:leader="dot" w:pos="9936"/>
        </w:tabs>
        <w:ind w:left="0" w:right="0" w:firstLine="1440"/>
      </w:pPr>
      <w:r>
        <w:rPr/>
        <w:t xml:space="preserve">Subtotal Reappropriation</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$62,874,000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$71,374,000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$1,825,000</w:t>
      </w:r>
    </w:p>
    <w:p>
      <w:pPr>
        <w:tabs>
          <w:tab w:val="right" w:leader="dot" w:pos="9936"/>
        </w:tabs>
        <w:ind w:left="0" w:right="0" w:firstLine="1440"/>
      </w:pPr>
      <w:r>
        <w:rPr/>
        <w:t xml:space="preserve">Subtotal Reappropriation</w:t>
      </w:r>
      <w:r>
        <w:tab/>
      </w:r>
      <w:r>
        <w:rPr/>
        <w:t xml:space="preserve">$3,025,000</w:t>
      </w:r>
    </w:p>
    <w:p>
      <w:pPr>
        <w:spacing w:before="120" w:after="0" w:line="408" w:lineRule="exact"/>
        <w:ind w:left="0" w:right="0" w:firstLine="576"/>
        <w:jc w:val="left"/>
        <w:tabs>
          <w:tab w:val="right" w:leader="dot" w:pos="9936"/>
        </w:tabs>
      </w:pPr>
      <w:r>
        <w:rPr/>
        <w:t xml:space="preserve">Prior Biennia (Expenditures)</w:t>
      </w:r>
      <w:r>
        <w:tab/>
      </w:r>
      <w:r>
        <w:rPr/>
        <w:t xml:space="preserve">$5,856,000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(30000170)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w:t>
      </w:r>
    </w:p>
    <w:p>
      <w:pPr>
        <w:spacing w:before="120" w:after="0" w:line="408" w:lineRule="exact"/>
        <w:ind w:left="0" w:right="0" w:firstLine="576"/>
        <w:jc w:val="left"/>
        <w:tabs>
          <w:tab w:val="right" w:leader="dot" w:pos="9936"/>
        </w:tabs>
      </w:pPr>
      <w:r>
        <w:rPr/>
        <w:t xml:space="preserve">Prior Biennia (Expenditures)</w:t>
      </w:r>
      <w:r>
        <w:tab/>
      </w:r>
      <w:r>
        <w:rPr/>
        <w:t xml:space="preserve">$9,348,000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$2,534,000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5099,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$3,653,000</w:t>
      </w:r>
    </w:p>
    <w:p>
      <w:pPr>
        <w:spacing w:before="120" w:after="0" w:line="408" w:lineRule="exact"/>
        <w:ind w:left="0" w:right="0" w:firstLine="576"/>
        <w:jc w:val="left"/>
        <w:tabs>
          <w:tab w:val="right" w:leader="dot" w:pos="9936"/>
        </w:tabs>
      </w:pPr>
      <w:r>
        <w:rPr/>
        <w:t xml:space="preserve">Prior Biennia (Expenditures)</w:t>
      </w:r>
      <w:r>
        <w:tab/>
      </w:r>
      <w:r>
        <w:rPr/>
        <w:t xml:space="preserve">$6,347,000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(30000038)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Science and Math Building (20081226)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w:t>
      </w:r>
    </w:p>
    <w:p>
      <w:pPr>
        <w:spacing w:before="120" w:after="0" w:line="408" w:lineRule="exact"/>
        <w:ind w:left="0" w:right="0" w:firstLine="576"/>
        <w:jc w:val="left"/>
        <w:tabs>
          <w:tab w:val="right" w:leader="dot" w:pos="9936"/>
        </w:tabs>
      </w:pPr>
      <w:r>
        <w:rPr/>
        <w:t xml:space="preserve">Prior Biennia (Expenditures)</w:t>
      </w:r>
      <w:r>
        <w:tab/>
      </w:r>
      <w:r>
        <w:rPr/>
        <w:t xml:space="preserve">$43,887,000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$6,915,000</w:t>
      </w:r>
    </w:p>
    <w:p>
      <w:pPr>
        <w:spacing w:before="120" w:after="0" w:line="408" w:lineRule="exact"/>
        <w:ind w:left="0" w:right="0" w:firstLine="576"/>
        <w:jc w:val="left"/>
        <w:tabs>
          <w:tab w:val="right" w:leader="dot" w:pos="9936"/>
        </w:tabs>
      </w:pPr>
      <w:r>
        <w:rPr/>
        <w:t xml:space="preserve">Prior Biennia (Expenditures)</w:t>
      </w:r>
      <w:r>
        <w:tab/>
      </w:r>
      <w:r>
        <w:rPr/>
        <w:t xml:space="preserve">$34,258,000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Community College: Health Science Building (20082702)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$351,000</w:t>
      </w:r>
    </w:p>
    <w:p>
      <w:pPr>
        <w:spacing w:before="120" w:after="0" w:line="408" w:lineRule="exact"/>
        <w:ind w:left="0" w:right="0" w:firstLine="576"/>
        <w:jc w:val="left"/>
        <w:tabs>
          <w:tab w:val="right" w:leader="dot" w:pos="9936"/>
        </w:tabs>
      </w:pPr>
      <w:r>
        <w:rPr/>
        <w:t xml:space="preserve">Prior Biennia (Expenditures)</w:t>
      </w:r>
      <w:r>
        <w:tab/>
      </w:r>
      <w:r>
        <w:rPr/>
        <w:t xml:space="preserve">$31,375,000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$108,000</w:t>
      </w:r>
    </w:p>
    <w:p>
      <w:pPr>
        <w:spacing w:before="120" w:after="0" w:line="408" w:lineRule="exact"/>
        <w:ind w:left="0" w:right="0" w:firstLine="576"/>
        <w:jc w:val="left"/>
        <w:tabs>
          <w:tab w:val="right" w:leader="dot" w:pos="9936"/>
        </w:tabs>
      </w:pPr>
      <w:r>
        <w:rPr/>
        <w:t xml:space="preserve">Prior Biennia (Expenditures)</w:t>
      </w:r>
      <w:r>
        <w:tab/>
      </w:r>
      <w:r>
        <w:rPr/>
        <w:t xml:space="preserve">$26,339,000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Columbia Basin College: Social Science Center (20082704)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$15,531,000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$78,000</w:t>
      </w:r>
    </w:p>
    <w:p>
      <w:pPr>
        <w:spacing w:before="120" w:after="0" w:line="408" w:lineRule="exact"/>
        <w:ind w:left="0" w:right="0" w:firstLine="576"/>
        <w:jc w:val="left"/>
        <w:tabs>
          <w:tab w:val="right" w:leader="dot" w:pos="9936"/>
        </w:tabs>
      </w:pPr>
      <w:r>
        <w:rPr/>
        <w:t xml:space="preserve">Prior Biennia (Expenditures)</w:t>
      </w:r>
      <w:r>
        <w:tab/>
      </w:r>
      <w:r>
        <w:rPr/>
        <w:t xml:space="preserve">$36,974,000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Community College: Seattle Maritime Academy (30000120)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$363,000</w:t>
      </w:r>
    </w:p>
    <w:p>
      <w:pPr>
        <w:spacing w:before="120" w:after="0" w:line="408" w:lineRule="exact"/>
        <w:ind w:left="0" w:right="0" w:firstLine="576"/>
        <w:jc w:val="left"/>
        <w:tabs>
          <w:tab w:val="right" w:leader="dot" w:pos="9936"/>
        </w:tabs>
      </w:pPr>
      <w:r>
        <w:rPr/>
        <w:t xml:space="preserve">Prior Biennia (Expenditures)</w:t>
      </w:r>
      <w:r>
        <w:tab/>
      </w:r>
      <w:r>
        <w:rPr/>
        <w:t xml:space="preserve">$16,465,000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$1,779,000</w:t>
      </w:r>
    </w:p>
    <w:p>
      <w:pPr>
        <w:spacing w:before="120" w:after="0" w:line="408" w:lineRule="exact"/>
        <w:ind w:left="0" w:right="0" w:firstLine="576"/>
        <w:jc w:val="left"/>
        <w:tabs>
          <w:tab w:val="right" w:leader="dot" w:pos="9936"/>
        </w:tabs>
      </w:pPr>
      <w:r>
        <w:rPr/>
        <w:t xml:space="preserve">Prior Biennia (Expenditures)</w:t>
      </w:r>
      <w:r>
        <w:tab/>
      </w:r>
      <w:r>
        <w:rPr/>
        <w:t xml:space="preserve">$18,461,000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$23,174,000</w:t>
      </w:r>
    </w:p>
    <w:p>
      <w:pPr>
        <w:spacing w:before="120" w:after="0" w:line="408" w:lineRule="exact"/>
        <w:ind w:left="0" w:right="0" w:firstLine="576"/>
        <w:jc w:val="left"/>
        <w:tabs>
          <w:tab w:val="right" w:leader="dot" w:pos="9936"/>
        </w:tabs>
      </w:pPr>
      <w:r>
        <w:rPr/>
        <w:t xml:space="preserve">Prior Biennia (Expenditures)</w:t>
      </w:r>
      <w:r>
        <w:tab/>
      </w:r>
      <w:r>
        <w:rPr/>
        <w:t xml:space="preserve">$26,966,000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$2,142,000</w:t>
      </w:r>
    </w:p>
    <w:p>
      <w:pPr>
        <w:spacing w:before="120" w:after="0" w:line="408" w:lineRule="exact"/>
        <w:ind w:left="0" w:right="0" w:firstLine="576"/>
        <w:jc w:val="left"/>
        <w:tabs>
          <w:tab w:val="right" w:leader="dot" w:pos="9936"/>
        </w:tabs>
      </w:pPr>
      <w:r>
        <w:rPr/>
        <w:t xml:space="preserve">Prior Biennia (Expenditures)</w:t>
      </w:r>
      <w:r>
        <w:tab/>
      </w:r>
      <w:r>
        <w:rPr/>
        <w:t xml:space="preserve">$32,464,000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$4,012,000</w:t>
      </w:r>
    </w:p>
    <w:p>
      <w:pPr>
        <w:spacing w:before="120" w:after="0" w:line="408" w:lineRule="exact"/>
        <w:ind w:left="0" w:right="0" w:firstLine="576"/>
        <w:jc w:val="left"/>
        <w:tabs>
          <w:tab w:val="right" w:leader="dot" w:pos="9936"/>
        </w:tabs>
      </w:pPr>
      <w:r>
        <w:rPr/>
        <w:t xml:space="preserve">Prior Biennia (Expenditures)</w:t>
      </w:r>
      <w:r>
        <w:tab/>
      </w:r>
      <w:r>
        <w:rPr/>
        <w:t xml:space="preserve">$21,588,000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$17,892,000</w:t>
      </w:r>
    </w:p>
    <w:p>
      <w:pPr>
        <w:spacing w:before="120" w:after="0" w:line="408" w:lineRule="exact"/>
        <w:ind w:left="0" w:right="0" w:firstLine="576"/>
        <w:jc w:val="left"/>
        <w:tabs>
          <w:tab w:val="right" w:leader="dot" w:pos="9936"/>
        </w:tabs>
      </w:pPr>
      <w:r>
        <w:rPr/>
        <w:t xml:space="preserve">Prior Biennia (Expenditures)</w:t>
      </w:r>
      <w:r>
        <w:tab/>
      </w:r>
      <w:r>
        <w:rPr/>
        <w:t xml:space="preserve">$12,426,000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$24,744,000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Technical College: Automotive Complex Renovation (30000134)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$61,000</w:t>
      </w:r>
    </w:p>
    <w:p>
      <w:pPr>
        <w:spacing w:before="120" w:after="0" w:line="408" w:lineRule="exact"/>
        <w:ind w:left="0" w:right="0" w:firstLine="576"/>
        <w:jc w:val="left"/>
        <w:tabs>
          <w:tab w:val="right" w:leader="dot" w:pos="9936"/>
        </w:tabs>
      </w:pPr>
      <w:r>
        <w:rPr/>
        <w:t xml:space="preserve">Prior Biennia (Expenditures)</w:t>
      </w:r>
      <w:r>
        <w:tab/>
      </w:r>
      <w:r>
        <w:rPr/>
        <w:t xml:space="preserve">$16,772,000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$3,613,000</w:t>
      </w:r>
    </w:p>
    <w:p>
      <w:pPr>
        <w:spacing w:before="120" w:after="0" w:line="408" w:lineRule="exact"/>
        <w:ind w:left="0" w:right="0" w:firstLine="576"/>
        <w:jc w:val="left"/>
        <w:tabs>
          <w:tab w:val="right" w:leader="dot" w:pos="9936"/>
        </w:tabs>
      </w:pPr>
      <w:r>
        <w:rPr/>
        <w:t xml:space="preserve">Prior Biennia (Expenditures)</w:t>
      </w:r>
      <w:r>
        <w:tab/>
      </w:r>
      <w:r>
        <w:rPr/>
        <w:t xml:space="preserve">$4,207,000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$993,000</w:t>
      </w:r>
    </w:p>
    <w:p>
      <w:pPr>
        <w:spacing w:before="120" w:after="0" w:line="408" w:lineRule="exact"/>
        <w:ind w:left="0" w:right="0" w:firstLine="576"/>
        <w:jc w:val="left"/>
        <w:tabs>
          <w:tab w:val="right" w:leader="dot" w:pos="9936"/>
        </w:tabs>
      </w:pPr>
      <w:r>
        <w:rPr/>
        <w:t xml:space="preserve">Prior Biennia (Expenditures)</w:t>
      </w:r>
      <w:r>
        <w:tab/>
      </w:r>
      <w:r>
        <w:rPr/>
        <w:t xml:space="preserve">$1,047,000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5132,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$1,564,000</w:t>
      </w:r>
    </w:p>
    <w:p>
      <w:pPr>
        <w:spacing w:before="120" w:after="0" w:line="408" w:lineRule="exact"/>
        <w:ind w:left="0" w:right="0" w:firstLine="576"/>
        <w:jc w:val="left"/>
        <w:tabs>
          <w:tab w:val="right" w:leader="dot" w:pos="9936"/>
        </w:tabs>
      </w:pPr>
      <w:r>
        <w:rPr/>
        <w:t xml:space="preserve">Prior Biennia (Expenditures)</w:t>
      </w:r>
      <w:r>
        <w:tab/>
      </w:r>
      <w:r>
        <w:rPr/>
        <w:t xml:space="preserve">$1,368,000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5140,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$2,791,000</w:t>
      </w:r>
    </w:p>
    <w:p>
      <w:pPr>
        <w:spacing w:before="120" w:after="0" w:line="408" w:lineRule="exact"/>
        <w:ind w:left="0" w:right="0" w:firstLine="576"/>
        <w:jc w:val="left"/>
        <w:tabs>
          <w:tab w:val="right" w:leader="dot" w:pos="9936"/>
        </w:tabs>
      </w:pPr>
      <w:r>
        <w:rPr/>
        <w:t xml:space="preserve">Prior Biennia (Expenditures)</w:t>
      </w:r>
      <w:r>
        <w:tab/>
      </w:r>
      <w:r>
        <w:rPr/>
        <w:t xml:space="preserve">$353,000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$3,144,000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SUPPLEMENTAL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1002</w:t>
      </w:r>
      <w:r>
        <w:rPr/>
        <w:t xml:space="preserve"> (uncodified) is amended to read as follows:</w:t>
      </w:r>
    </w:p>
    <w:p>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 to determine: (a) Necessary program space for the state library currently located in Tumwater, and additional archive space; (b) capital budget requirements, including the use of fees collected by the secretary of state that will support a certificate of participation for the financing of the construction of the facility, and future operating costs; and (c) projected efficiencies of electronic document storage in determining necessary space.</w:t>
      </w:r>
    </w:p>
    <w:p>
      <w:pPr>
        <w:spacing w:before="0" w:after="0" w:line="408" w:lineRule="exact"/>
        <w:ind w:left="0" w:right="0" w:firstLine="576"/>
        <w:jc w:val="left"/>
      </w:pPr>
      <w:r>
        <w:rPr/>
        <w:t xml:space="preserve">(2) The study must consider the use of the general administration building site as a possible location; and any benefits or consequences may be identified at this site or other sites considered; and lease options.</w:t>
      </w:r>
    </w:p>
    <w:p>
      <w:pPr>
        <w:spacing w:before="0" w:after="0" w:line="408" w:lineRule="exact"/>
        <w:ind w:left="0" w:right="0" w:firstLine="576"/>
        <w:jc w:val="left"/>
      </w:pPr>
      <w:r>
        <w:rPr/>
        <w:t xml:space="preserve">(3) The office of financial management shall determine the maximum use of the site and consider the consolidation of other state agencies, including separately elected officials.</w:t>
      </w:r>
    </w:p>
    <w:p>
      <w:pPr>
        <w:spacing w:before="0" w:after="0" w:line="408" w:lineRule="exact"/>
        <w:ind w:left="0" w:right="0" w:firstLine="576"/>
        <w:jc w:val="left"/>
      </w:pPr>
      <w:r>
        <w:rPr/>
        <w:t xml:space="preserve">(4) The building must be a high performance building as described in section 7008 of this act and the construction must be procured using a performance based method including design-build or design-build-operate-maintain.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$55,428,000</w:t>
      </w:r>
    </w:p>
    <w:p>
      <w:pPr>
        <w:tabs>
          <w:tab w:val="right" w:leader="dot" w:pos="9936"/>
        </w:tabs>
        <w:ind w:left="0" w:right="0" w:firstLine="1440"/>
      </w:pPr>
      <w:r>
        <w:rPr/>
        <w:t xml:space="preserve">TOTAL</w:t>
      </w:r>
      <w:r>
        <w:tab/>
      </w:r>
      <w:r>
        <w:rPr>
          <w:strike/>
        </w:rPr>
        <w:t xml:space="preserve">$55,828,000</w:t>
      </w:r>
    </w:p>
    <w:p>
      <w:pPr>
        <w:tabs>
          <w:tab w:val="right" w:leader="none" w:pos="9936"/>
        </w:tabs>
        <w:ind w:left="0" w:right="0" w:firstLine="1440"/>
      </w:pPr>
      <w:r>
        <w:tab/>
      </w:r>
      <w:r>
        <w:rPr>
          <w:u w:val="single"/>
        </w:rPr>
        <w:t xml:space="preserve">$55,728,000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Renton Aerospace Training Center (30000724)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 chapter 1, Laws of 2013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$1,089,000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bidding processes, rather than sole source contracting processes, are used to select all projects;</w:t>
      </w:r>
    </w:p>
    <w:p>
      <w:pPr>
        <w:spacing w:before="0" w:after="0" w:line="408" w:lineRule="exact"/>
        <w:ind w:left="0" w:right="0" w:firstLine="576"/>
        <w:jc w:val="left"/>
      </w:pPr>
      <w:r>
        <w:rPr/>
        <w:t xml:space="preserve">(b) Require that all expenditures be used for projects that develop and acquire asset that have a useful life of at least thirteen years; and</w:t>
      </w:r>
    </w:p>
    <w:p>
      <w:pPr>
        <w:spacing w:before="0" w:after="0" w:line="408" w:lineRule="exact"/>
        <w:ind w:left="0" w:right="0" w:firstLine="576"/>
        <w:jc w:val="left"/>
      </w:pPr>
      <w:r>
        <w:rPr/>
        <w:t xml:space="preserve">(c)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an applicant to identify in application materials any state of Washington employees or former state employees employed or on the firm's governing board during the past twenty-four months. Application materials must identify the individual by name, the agency previously or currently employed by, job title or position held, and separation date. If it is determined by the department that a conflict of interest exists, the applicant may be disqualified from further consideration for award of a contract.</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contractor either in procuring or performing under the contract, the department in its sole discretion may terminate the contract by written notice. If the contract is terminated, the department must be entitled to pursue the same remedies against the contractor as it could pursue in the event of a breach of the contract by the contractor.</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The department may not obligate or expend any of the amounts provided in this section on new projects that involve the Snohomish county public utilities district or its subcontractors until the executive ethics board responds to the department's June 17, 2015, request for an advisory opinion on poststate employment.</w:t>
      </w:r>
    </w:p>
    <w:p>
      <w:pPr>
        <w:spacing w:before="0" w:after="0" w:line="408" w:lineRule="exact"/>
        <w:ind w:left="0" w:right="0" w:firstLine="576"/>
        <w:jc w:val="left"/>
      </w:pPr>
      <w:r>
        <w:rPr/>
        <w:t xml:space="preserve">(6)(a) </w:t>
      </w:r>
      <w:r>
        <w:t>((</w:t>
      </w:r>
      <w:r>
        <w:rPr>
          <w:strike/>
        </w:rPr>
        <w:t xml:space="preserve">$10,000,000</w:t>
      </w:r>
      <w:r>
        <w:t>))</w:t>
      </w:r>
      <w:r>
        <w:rPr/>
        <w:t xml:space="preserve"> </w:t>
      </w:r>
      <w:r>
        <w:rPr>
          <w:u w:val="single"/>
        </w:rPr>
        <w:t xml:space="preserve">$16,500,000</w:t>
      </w:r>
      <w:r>
        <w:rPr/>
        <w:t xml:space="preserve"> of the state taxable building construction account is provided solely to create a revolving loan fund to support the widespread use of proven energy efficiency and renewable energy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 residential and community-scale solar installations, anaerobic digesters to treat dairy and organic waste, and combined heat and power projects using woody biomass as a fuel source.</w:t>
      </w:r>
    </w:p>
    <w:p>
      <w:pPr>
        <w:spacing w:before="0" w:after="0" w:line="408" w:lineRule="exact"/>
        <w:ind w:left="0" w:right="0" w:firstLine="576"/>
        <w:jc w:val="left"/>
      </w:pPr>
      <w:r>
        <w:rPr/>
        <w:t xml:space="preserve">(e) State funds may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(7) </w:t>
      </w:r>
      <w:r>
        <w:t>((</w:t>
      </w:r>
      <w:r>
        <w:rPr>
          <w:strike/>
        </w:rPr>
        <w:t xml:space="preserve">$6,600,000</w:t>
      </w:r>
      <w:r>
        <w:t>))</w:t>
      </w:r>
      <w:r>
        <w:rPr/>
        <w:t xml:space="preserve"> </w:t>
      </w:r>
      <w:r>
        <w:rPr>
          <w:u w:val="single"/>
        </w:rPr>
        <w:t xml:space="preserve">$100,000</w:t>
      </w:r>
      <w:r>
        <w:rPr/>
        <w:t xml:space="preserve"> of the state taxable building construction account is provided solely for credit enhancements of advanced solar and renewable energy manufacturing within Washington state. The department shall develop an application process to competitively select projects.</w:t>
      </w:r>
    </w:p>
    <w:p>
      <w:pPr>
        <w:spacing w:before="0" w:after="0" w:line="408" w:lineRule="exact"/>
        <w:ind w:left="0" w:right="0" w:firstLine="576"/>
        <w:jc w:val="left"/>
      </w:pPr>
      <w:r>
        <w:rPr/>
        <w:t xml:space="preserve">(8)(a) $13,000,000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The department shall convene an advisory panel of electric utility representatives to identify program objectives, near term priorities and long term goals.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spacing w:before="0" w:after="0" w:line="408" w:lineRule="exact"/>
        <w:ind w:left="0" w:right="0" w:firstLine="576"/>
        <w:jc w:val="left"/>
      </w:pPr>
      <w:r>
        <w:rPr/>
        <w:t xml:space="preserve">(9)(a) $10,000,000 of the state building construction account is provided solely for grants to match federal funds or other nonstate funding sources used to research, develop, and demonstrate clean energy technologies.</w:t>
      </w:r>
    </w:p>
    <w:p>
      <w:pPr>
        <w:spacing w:before="0" w:after="0" w:line="408" w:lineRule="exact"/>
        <w:ind w:left="0" w:right="0" w:firstLine="576"/>
        <w:jc w:val="left"/>
      </w:pPr>
      <w:r>
        <w:rPr/>
        <w:t xml:space="preserve">(b) The department shall consult with the University of Washington, Washington State University, the Pacific Northwest national laboratory and other clean energy organizations to design the program. The program shall offer matching funds for competitively selected clean energy projects including, but not limited to: Advancing energy storage and solar technologies, advancing bioenergy, developing new lightweight materials, and advancing renewable energy and energy efficiency technologies.</w:t>
      </w:r>
    </w:p>
    <w:p>
      <w:pPr>
        <w:spacing w:before="0" w:after="0" w:line="408" w:lineRule="exact"/>
        <w:ind w:left="0" w:right="0" w:firstLine="576"/>
        <w:jc w:val="left"/>
      </w:pPr>
      <w:r>
        <w:rPr/>
        <w:t xml:space="preserve">(10) $400,000 of the state building construction account</w:t>
      </w:r>
      <w:r>
        <w:rPr>
          <w:rFonts w:ascii="Times New Roman" w:hAnsi="Times New Roman"/>
        </w:rPr>
        <w:t xml:space="preserve">—</w:t>
      </w:r>
      <w:r>
        <w:rPr/>
        <w:t xml:space="preserve">state is provided solely for capital funding of competitively selected wood energy conversion projects at public facilities.</w:t>
      </w:r>
    </w:p>
    <w:p>
      <w:pPr>
        <w:spacing w:before="0" w:after="0" w:line="408" w:lineRule="exact"/>
        <w:ind w:left="0" w:right="0" w:firstLine="576"/>
        <w:jc w:val="left"/>
      </w:pPr>
      <w:r>
        <w:rPr/>
        <w:t xml:space="preserve">(11)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spacing w:before="0" w:after="0" w:line="408" w:lineRule="exact"/>
        <w:ind w:left="0" w:right="0" w:firstLine="576"/>
        <w:jc w:val="left"/>
      </w:pPr>
      <w:r>
        <w:rPr/>
        <w:t xml:space="preserve">(12)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$23,400,000</w:t>
      </w:r>
    </w:p>
    <w:p>
      <w:pPr>
        <w:tabs>
          <w:tab w:val="right" w:leader="dot" w:pos="9936"/>
        </w:tabs>
        <w:ind w:left="0" w:right="0" w:firstLine="1440"/>
      </w:pPr>
      <w:r>
        <w:rPr/>
        <w:t xml:space="preserve">Subtotal Appropriation</w:t>
      </w:r>
      <w:r>
        <w:tab/>
      </w:r>
      <w:r>
        <w:rPr/>
        <w:t xml:space="preserve">$40,400,000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$280,400,000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1008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As the most trade dependent state in the nation, the legislature recognizes the significant statewide benefits to be gained from the proposed Asia Pacific cultural center. The multipurpose facility will serve as a needed cultural resource for Washington's Asian and Pacific Islander community; provide affordable housing and educational opportunities; strengthen relations with our Asia-Pacific trading partners; and deliver economic growth as a commercial and tourist destination. The legislature intends to support the development of the project through a grant to be used for project coordination and development of a sustainable financial plan, which the legislature intends as a prerequisite to consideration of any further state capital commitment.</w:t>
      </w:r>
    </w:p>
    <w:p>
      <w:pPr>
        <w:spacing w:before="0" w:after="0" w:line="408" w:lineRule="exact"/>
        <w:ind w:left="0" w:right="0" w:firstLine="576"/>
        <w:jc w:val="left"/>
      </w:pPr>
      <w:r>
        <w:rPr/>
        <w:t xml:space="preserve">(8) </w:t>
      </w:r>
      <w:r>
        <w:rPr>
          <w:u w:val="single"/>
        </w:rPr>
        <w:t xml:space="preserve">$500,000 of the appropriation in this section is provided solely to the 242 home development corporation to develop mental health housing, first and broad, Seattle.</w:t>
      </w:r>
    </w:p>
    <w:p>
      <w:pPr>
        <w:spacing w:before="0" w:after="0" w:line="408" w:lineRule="exact"/>
        <w:ind w:left="0" w:right="0" w:firstLine="576"/>
        <w:jc w:val="left"/>
      </w:pPr>
      <w:r>
        <w:rPr>
          <w:u w:val="single"/>
        </w:rPr>
        <w:t xml:space="preserve">(9)</w:t>
      </w:r>
      <w:r>
        <w:rPr/>
        <w:t xml:space="preserve">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Airway Heights Recreational Complex (Airway Heights)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Community Center (Algona)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Asia Pacific Cultural Center (Ruston)</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Boys &amp; Girls Club (Bellevue)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Bridgeview Education and Employment Resource Center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Central Alarm System (Cook)</w:t>
            </w:r>
          </w:p>
        </w:tc>
        <w:tc>
          <w:tcPr>
            <w:tcW w:w="3080" w:type="dxa"/>
            <w:vAlign w:val="top"/>
          </w:tcPr>
          <w:p>
            <w:pPr>
              <w:spacing w:before="0" w:after="0" w:line="408" w:lineRule="exact"/>
              <w:ind w:left="0" w:right="0" w:firstLine="0"/>
              <w:jc w:val="right"/>
            </w:pPr>
            <w:r>
              <w:rPr>
                <w:rFonts w:ascii="Times New Roman" w:hAnsi="Times New Roman"/>
                <w:sz w:val="20"/>
              </w:rPr>
              <w:t xml:space="preserve">$1,000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Chehalis Boys &amp; Girls Club New Facility (Chehalis)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Entrance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Maintenance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Coastal Resiliency Project (Ocean Shores)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 (DuPont)</w:t>
            </w:r>
          </w:p>
        </w:tc>
        <w:tc>
          <w:tcPr>
            <w:tcW w:w="3080" w:type="dxa"/>
            <w:vAlign w:val="top"/>
          </w:tcPr>
          <w:p>
            <w:pPr>
              <w:spacing w:before="0" w:after="0" w:line="408" w:lineRule="exact"/>
              <w:ind w:left="0" w:right="0" w:firstLine="0"/>
              <w:jc w:val="right"/>
            </w:pPr>
            <w:r>
              <w:rPr>
                <w:rFonts w:ascii="Times New Roman" w:hAnsi="Times New Roman"/>
                <w:sz w:val="20"/>
              </w:rPr>
              <w:t xml:space="preserve">$21,000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Veterans Plaza (Edmonds)</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Ellensburg Train Station (Ellensburg)</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Evergreen Pool Improvements (White Center)</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Fort Steilacoom Park (pave and stripe parking lot) (Lakewood)</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Goldendale Senior Center (Goldendale)</w:t>
            </w:r>
          </w:p>
        </w:tc>
        <w:tc>
          <w:tcPr>
            <w:tcW w:w="3080" w:type="dxa"/>
            <w:vAlign w:val="top"/>
          </w:tcPr>
          <w:p>
            <w:pPr>
              <w:spacing w:before="0" w:after="0" w:line="408" w:lineRule="exact"/>
              <w:ind w:left="0" w:right="0" w:firstLine="0"/>
              <w:jc w:val="right"/>
            </w:pPr>
            <w:r>
              <w:rPr>
                <w:rFonts w:ascii="Times New Roman" w:hAnsi="Times New Roman"/>
                <w:sz w:val="20"/>
              </w:rPr>
              <w:t xml:space="preserve">$155,000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Gateway Center (Aberdeen)</w:t>
            </w:r>
          </w:p>
        </w:tc>
        <w:tc>
          <w:tcPr>
            <w:tcW w:w="3080" w:type="dxa"/>
            <w:vAlign w:val="top"/>
          </w:tcPr>
          <w:p>
            <w:pPr>
              <w:spacing w:before="0" w:after="0" w:line="408" w:lineRule="exact"/>
              <w:ind w:left="0" w:right="0" w:firstLine="0"/>
              <w:jc w:val="right"/>
            </w:pPr>
            <w:r>
              <w:rPr>
                <w:rFonts w:ascii="Times New Roman" w:hAnsi="Times New Roman"/>
                <w:sz w:val="20"/>
              </w:rPr>
              <w:t xml:space="preserve">$550,000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Fox Theatre Restoration (Centralia)</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Ship Preservation Project (Bremerton)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Holocaust Center for Humanity (Seattle)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Kingston Green Community Village (Kingston)</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Peninsula Water Trails (Multiple, along peninsula)</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Stevens Civic Center (Lake Stevens)</w:t>
            </w:r>
          </w:p>
        </w:tc>
        <w:tc>
          <w:tcPr>
            <w:tcW w:w="3080" w:type="dxa"/>
            <w:vAlign w:val="top"/>
          </w:tcPr>
          <w:p>
            <w:pPr>
              <w:spacing w:before="0" w:after="0" w:line="408" w:lineRule="exact"/>
              <w:ind w:left="0" w:right="0" w:firstLine="0"/>
              <w:jc w:val="right"/>
            </w:pPr>
            <w:r>
              <w:rPr>
                <w:rFonts w:ascii="Times New Roman" w:hAnsi="Times New Roman"/>
                <w:sz w:val="20"/>
              </w:rPr>
              <w:t xml:space="preserve">$309,000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Lyle Activity Center Restoration (Lyle)</w:t>
            </w:r>
          </w:p>
        </w:tc>
        <w:tc>
          <w:tcPr>
            <w:tcW w:w="3080" w:type="dxa"/>
            <w:vAlign w:val="top"/>
          </w:tcPr>
          <w:p>
            <w:pPr>
              <w:spacing w:before="0" w:after="0" w:line="408" w:lineRule="exact"/>
              <w:ind w:left="0" w:right="0" w:firstLine="0"/>
              <w:jc w:val="right"/>
            </w:pPr>
            <w:r>
              <w:rPr>
                <w:rFonts w:ascii="Times New Roman" w:hAnsi="Times New Roman"/>
                <w:sz w:val="20"/>
              </w:rPr>
              <w:t xml:space="preserve">$270,000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Veterans Shelter / Housing (Shelton)</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Meals on Wheels Kitchen and Café Equipment (Richland)</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Mental Health Housing, First and </w:t>
            </w:r>
            <w:r>
              <w:t>((</w:t>
            </w:r>
            <w:r>
              <w:rPr>
                <w:rFonts w:ascii="Times New Roman" w:hAnsi="Times New Roman"/>
                <w:strike/>
                <w:sz w:val="20"/>
              </w:rPr>
              <w:t xml:space="preserve">Denny</w:t>
            </w:r>
            <w:r>
              <w:t>))</w:t>
            </w:r>
            <w:r>
              <w:rPr>
                <w:rFonts w:ascii="Times New Roman" w:hAnsi="Times New Roman"/>
                <w:sz w:val="20"/>
              </w:rPr>
              <w:t xml:space="preserve"> </w:t>
            </w:r>
            <w:r>
              <w:rPr>
                <w:rFonts w:ascii="Times New Roman" w:hAnsi="Times New Roman"/>
                <w:sz w:val="20"/>
                <w:u w:val="single"/>
              </w:rPr>
              <w:t xml:space="preserve">Broad</w:t>
            </w:r>
            <w:r>
              <w:rPr>
                <w:rFonts w:ascii="Times New Roman" w:hAnsi="Times New Roman"/>
                <w:sz w:val="20"/>
              </w:rPr>
              <w:t xml:space="preserve"> (Seattle)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Mill Creek Parks and Public Works Shop (Mill Creek)</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Mother Joseph Academy Roof Replacement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Parkland Prairie Nature Preserve (Parkland)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Pasco Early Learning Center (Pasco)</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Pepin Creek Realignment (Lynden)</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Performing Arts &amp; Event Center (Federal Way)</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Carnation Building (Sunnyside)</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RAC-Covered Bleachers Project (Lacey)</w:t>
            </w:r>
          </w:p>
        </w:tc>
        <w:tc>
          <w:tcPr>
            <w:tcW w:w="3080" w:type="dxa"/>
            <w:vAlign w:val="top"/>
          </w:tcPr>
          <w:p>
            <w:pPr>
              <w:spacing w:before="0" w:after="0" w:line="408" w:lineRule="exact"/>
              <w:ind w:left="0" w:right="0" w:firstLine="0"/>
              <w:jc w:val="right"/>
            </w:pPr>
            <w:r>
              <w:rPr>
                <w:rFonts w:ascii="Times New Roman" w:hAnsi="Times New Roman"/>
                <w:sz w:val="20"/>
              </w:rPr>
              <w:t xml:space="preserve">$26,000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Riverwalk Trail Phase VI (Puyallup)</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Scott Hill Park of Woodland (Woodland)</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Shelter and Navigation Center (Seattle)</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Skagit County Children's Advocacy Center (Mount Vernon)</w:t>
            </w:r>
          </w:p>
        </w:tc>
        <w:tc>
          <w:tcPr>
            <w:tcW w:w="3080" w:type="dxa"/>
            <w:vAlign w:val="top"/>
          </w:tcPr>
          <w:p>
            <w:pPr>
              <w:spacing w:before="0" w:after="0" w:line="408" w:lineRule="exact"/>
              <w:ind w:left="0" w:right="0" w:firstLine="0"/>
              <w:jc w:val="right"/>
            </w:pPr>
            <w:r>
              <w:rPr>
                <w:rFonts w:ascii="Times New Roman" w:hAnsi="Times New Roman"/>
                <w:sz w:val="20"/>
              </w:rPr>
              <w:t xml:space="preserve">$318,000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Skyline Community Meeting Space (White Salmon)</w:t>
            </w:r>
          </w:p>
        </w:tc>
        <w:tc>
          <w:tcPr>
            <w:tcW w:w="3080" w:type="dxa"/>
            <w:vAlign w:val="top"/>
          </w:tcPr>
          <w:p>
            <w:pPr>
              <w:spacing w:before="0" w:after="0" w:line="408" w:lineRule="exact"/>
              <w:ind w:left="0" w:right="0" w:firstLine="0"/>
              <w:jc w:val="right"/>
            </w:pPr>
            <w:r>
              <w:rPr>
                <w:rFonts w:ascii="Times New Roman" w:hAnsi="Times New Roman"/>
                <w:sz w:val="20"/>
              </w:rPr>
              <w:t xml:space="preserve">$172,000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Kitsap High School NJROTC (Port Orchard)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542 Kendall, Columbia Valley Trail (Kendall)</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Tenino Depot Museum Roof (Tenino)</w:t>
            </w:r>
          </w:p>
        </w:tc>
        <w:tc>
          <w:tcPr>
            <w:tcW w:w="3080" w:type="dxa"/>
            <w:vAlign w:val="top"/>
          </w:tcPr>
          <w:p>
            <w:pPr>
              <w:spacing w:before="0" w:after="0" w:line="408" w:lineRule="exact"/>
              <w:ind w:left="0" w:right="0" w:firstLine="0"/>
              <w:jc w:val="right"/>
            </w:pPr>
            <w:r>
              <w:rPr>
                <w:rFonts w:ascii="Times New Roman" w:hAnsi="Times New Roman"/>
                <w:sz w:val="20"/>
              </w:rPr>
              <w:t xml:space="preserve">$22,000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Wesley Homes (Des Moines)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Westport Marina Dredging (Westport)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$11,363,000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3187 (uncodified)</w:t>
      </w:r>
      <w:r>
        <w:rPr/>
        <w:t xml:space="preserve"> is amended to read as follows:</w:t>
      </w:r>
    </w:p>
    <w:p>
      <w:r>
        <w:rPr>
          <w:b/>
        </w:rPr>
        <w:t xml:space="preserve">FOR THE STATE CONSERVATION COMMISSION</w:t>
      </w:r>
    </w:p>
    <w:p>
      <w:pPr>
        <w:spacing w:before="0" w:after="0" w:line="408" w:lineRule="exact"/>
        <w:ind w:left="0" w:right="0" w:firstLine="576"/>
        <w:jc w:val="left"/>
      </w:pPr>
      <w:r>
        <w:rPr/>
        <w:t xml:space="preserve">Dairy Nutrient Demonstration Low Interest Loans (92000009)</w:t>
      </w:r>
    </w:p>
    <w:p>
      <w:pPr>
        <w:spacing w:before="120" w:after="0" w:line="408" w:lineRule="exact"/>
        <w:ind w:left="0" w:right="0" w:firstLine="576"/>
        <w:jc w:val="left"/>
      </w:pPr>
      <w:r>
        <w:rPr/>
        <w:t xml:space="preserve">The appropriation in this section is subject to the following conditions and limitations: The appropriation is provided solely for low interest loans for two or more dairy nutrient management demonstration projects, with at least one located west of the cascades and one east of the cascades.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3188 (uncodified)</w:t>
      </w:r>
      <w:r>
        <w:rPr/>
        <w:t xml:space="preserve"> is amended to read as follows:</w:t>
      </w:r>
    </w:p>
    <w:p>
      <w:r>
        <w:rPr>
          <w:b/>
        </w:rPr>
        <w:t xml:space="preserve">FOR THE STATE CONSERVATION COMMISSION</w:t>
      </w:r>
    </w:p>
    <w:p>
      <w:pPr>
        <w:spacing w:before="0" w:after="0" w:line="408" w:lineRule="exact"/>
        <w:ind w:left="0" w:right="0" w:firstLine="576"/>
        <w:jc w:val="left"/>
      </w:pPr>
      <w:r>
        <w:rPr/>
        <w:t xml:space="preserve">Conservation Commission Ranch and Farmland Preservation Projects (92000004)</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ranch land preservation projects:</w:t>
      </w:r>
    </w:p>
    <w:p>
      <w:pPr>
        <w:spacing w:before="120" w:after="0" w:line="408" w:lineRule="exact"/>
        <w:ind w:left="0" w:right="0" w:firstLine="0"/>
        <w:jc w:val="left"/>
        <w:tabs>
          <w:tab w:val="right" w:leader="dot" w:pos="9936"/>
        </w:tabs>
      </w:pPr>
      <w:r>
        <w:rPr/>
        <w:t xml:space="preserve">Lust family farm and ranch preservation</w:t>
      </w:r>
      <w:r>
        <w:tab/>
      </w:r>
      <w:r>
        <w:t>((</w:t>
      </w:r>
      <w:r>
        <w:rPr>
          <w:strike/>
        </w:rPr>
        <w:t xml:space="preserve">$1,619,000</w:t>
      </w:r>
      <w:r>
        <w:t>))</w:t>
      </w:r>
    </w:p>
    <w:p>
      <w:pPr>
        <w:spacing w:before="0" w:after="0" w:line="408" w:lineRule="exact"/>
        <w:ind w:left="0" w:right="0" w:firstLine="576"/>
        <w:jc w:val="right"/>
      </w:pPr>
      <w:r>
        <w:rPr>
          <w:u w:val="single"/>
        </w:rPr>
        <w:t xml:space="preserve">$2,210,000</w:t>
      </w:r>
    </w:p>
    <w:p>
      <w:pPr>
        <w:spacing w:before="0" w:after="0" w:line="408" w:lineRule="exact"/>
        <w:ind w:left="0" w:right="0" w:firstLine="0"/>
        <w:jc w:val="left"/>
        <w:tabs>
          <w:tab w:val="right" w:leader="dot" w:pos="9936"/>
        </w:tabs>
      </w:pPr>
      <w:r>
        <w:rPr/>
        <w:t xml:space="preserve">Imrie ranches Rock creek agricultural easement</w:t>
      </w:r>
      <w:r>
        <w:tab/>
      </w:r>
      <w:r>
        <w:rPr/>
        <w:t xml:space="preserve">$4,913,000</w:t>
      </w:r>
    </w:p>
    <w:p>
      <w:pPr>
        <w:spacing w:before="0" w:after="0" w:line="408" w:lineRule="exact"/>
        <w:ind w:left="0" w:right="0" w:firstLine="0"/>
        <w:jc w:val="left"/>
        <w:tabs>
          <w:tab w:val="right" w:leader="dot" w:pos="9936"/>
        </w:tabs>
      </w:pPr>
      <w:r>
        <w:rPr/>
        <w:t xml:space="preserve">Kelley ranches agricultural easement</w:t>
      </w:r>
      <w:r>
        <w:tab/>
      </w:r>
      <w:r>
        <w:t>((</w:t>
      </w:r>
      <w:r>
        <w:rPr>
          <w:strike/>
        </w:rPr>
        <w:t xml:space="preserve">$2,316,000</w:t>
      </w:r>
      <w:r>
        <w:t>))</w:t>
      </w:r>
    </w:p>
    <w:p>
      <w:pPr>
        <w:spacing w:before="0" w:after="0" w:line="408" w:lineRule="exact"/>
        <w:ind w:left="0" w:right="0" w:firstLine="576"/>
        <w:jc w:val="right"/>
      </w:pPr>
      <w:r>
        <w:rPr>
          <w:u w:val="single"/>
        </w:rPr>
        <w:t xml:space="preserve">$55,000</w:t>
      </w:r>
    </w:p>
    <w:p>
      <w:pPr>
        <w:spacing w:before="0" w:after="0" w:line="408" w:lineRule="exact"/>
        <w:ind w:left="0" w:right="0" w:firstLine="0"/>
        <w:jc w:val="left"/>
        <w:tabs>
          <w:tab w:val="right" w:leader="dot" w:pos="9936"/>
        </w:tabs>
      </w:pPr>
      <w:r>
        <w:rPr/>
        <w:t xml:space="preserve">Dungeness watershed farmland protection phase 3</w:t>
      </w:r>
      <w:r>
        <w:tab/>
      </w:r>
      <w:r>
        <w:rPr/>
        <w:t xml:space="preserve">$344,000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$9,192,000</w:t>
      </w:r>
      <w:r>
        <w:t>))</w:t>
      </w:r>
    </w:p>
    <w:p>
      <w:pPr>
        <w:spacing w:before="0" w:after="0" w:line="408" w:lineRule="exact"/>
        <w:ind w:left="0" w:right="0" w:firstLine="0"/>
        <w:jc w:val="left"/>
        <w:tabs>
          <w:tab w:val="right" w:leader="none" w:pos="9936"/>
        </w:tabs>
      </w:pPr>
      <w:r>
        <w:tab/>
      </w:r>
      <w:r>
        <w:rPr>
          <w:u w:val="single"/>
        </w:rPr>
        <w:t xml:space="preserve">$7,522,000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$9,192,000</w:t>
      </w:r>
    </w:p>
    <w:p>
      <w:pPr>
        <w:spacing w:before="0" w:after="0" w:line="408" w:lineRule="exact"/>
        <w:ind w:left="0" w:right="0" w:firstLine="0"/>
        <w:jc w:val="left"/>
        <w:tabs>
          <w:tab w:val="right" w:leader="none" w:pos="9936"/>
        </w:tabs>
      </w:pPr>
      <w:r>
        <w:tab/>
      </w:r>
      <w:r>
        <w:rPr>
          <w:u w:val="single"/>
        </w:rPr>
        <w:t xml:space="preserve">$7,522,000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2011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Western State Hospital: New Civil Ward (92000022)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3018</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Low Interest Loans for Drought Wells (92000148)</w:t>
      </w:r>
    </w:p>
    <w:p>
      <w:pPr>
        <w:spacing w:before="0" w:after="0" w:line="408" w:lineRule="exact"/>
        <w:ind w:left="0" w:right="0" w:firstLine="576"/>
        <w:jc w:val="left"/>
      </w:pPr>
      <w:r>
        <w:rPr/>
        <w:t xml:space="preserve">The appropriation in this section is subject to the following conditions and limitations: The department shall establish a low-interest loan program to allow agricultural or public entities to drill or retrofit wells to mitigate the effects of drought. For loans that are repaid within five years, the interest rate must be thirty percent of the average rate for twenty year municipal bonds as published in the bond buyer index, and for loans that are repaid between five and twenty years, the rate must be sixty percent of the average rate for twenty year municipal bonds as published in the bond buyer index. A well that is funded by this program may be operated only during a drought declaration.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MCCCW: Critical DNR Replacement Space (30001170)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3198</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$11,722,000</w:t>
      </w:r>
      <w:r>
        <w:t>))</w:t>
      </w:r>
    </w:p>
    <w:p>
      <w:pPr>
        <w:spacing w:before="0" w:after="0" w:line="408" w:lineRule="exact"/>
        <w:ind w:left="0" w:right="0" w:firstLine="0"/>
        <w:jc w:val="left"/>
        <w:tabs>
          <w:tab w:val="right" w:leader="none" w:pos="9936"/>
        </w:tabs>
      </w:pPr>
      <w:r>
        <w:tab/>
      </w:r>
      <w:r>
        <w:rPr>
          <w:u w:val="single"/>
        </w:rPr>
        <w:t xml:space="preserve">$13,222,000</w:t>
      </w:r>
    </w:p>
    <w:p>
      <w:pPr>
        <w:tabs>
          <w:tab w:val="right" w:leader="dot" w:pos="9936"/>
        </w:tabs>
        <w:ind w:left="0" w:right="0" w:firstLine="1440"/>
      </w:pPr>
      <w:r>
        <w:rPr/>
        <w:t xml:space="preserve">TOTAL</w:t>
      </w:r>
      <w:r>
        <w:tab/>
      </w:r>
      <w:r>
        <w:rPr>
          <w:strike/>
        </w:rPr>
        <w:t xml:space="preserve">$12,222,000</w:t>
      </w:r>
    </w:p>
    <w:p>
      <w:pPr>
        <w:tabs>
          <w:tab w:val="right" w:leader="none" w:pos="9936"/>
        </w:tabs>
        <w:ind w:left="0" w:right="0" w:firstLine="1440"/>
      </w:pPr>
      <w:r>
        <w:tab/>
      </w:r>
      <w:r>
        <w:rPr>
          <w:u w:val="single"/>
        </w:rPr>
        <w:t xml:space="preserve">$13,315,000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3200</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$7,948,000</w:t>
      </w:r>
      <w:r>
        <w:t>))</w:t>
      </w:r>
    </w:p>
    <w:p>
      <w:pPr>
        <w:spacing w:before="0" w:after="0" w:line="408" w:lineRule="exact"/>
        <w:ind w:left="0" w:right="0" w:firstLine="0"/>
        <w:jc w:val="left"/>
        <w:tabs>
          <w:tab w:val="right" w:leader="none" w:pos="9936"/>
        </w:tabs>
      </w:pPr>
      <w:r>
        <w:tab/>
      </w:r>
      <w:r>
        <w:rPr>
          <w:u w:val="single"/>
        </w:rPr>
        <w:t xml:space="preserve">$8,948,000</w:t>
      </w:r>
    </w:p>
    <w:p>
      <w:pPr>
        <w:tabs>
          <w:tab w:val="right" w:leader="dot" w:pos="9936"/>
        </w:tabs>
        <w:ind w:left="0" w:right="0" w:firstLine="1440"/>
      </w:pPr>
      <w:r>
        <w:rPr/>
        <w:t xml:space="preserve">TOTAL</w:t>
      </w:r>
      <w:r>
        <w:tab/>
      </w:r>
      <w:r>
        <w:rPr>
          <w:strike/>
        </w:rPr>
        <w:t xml:space="preserve">$8,198,000</w:t>
      </w:r>
    </w:p>
    <w:p>
      <w:pPr>
        <w:tabs>
          <w:tab w:val="right" w:leader="none" w:pos="9936"/>
        </w:tabs>
        <w:ind w:left="0" w:right="0" w:firstLine="1440"/>
      </w:pPr>
      <w:r>
        <w:tab/>
      </w:r>
      <w:r>
        <w:rPr>
          <w:u w:val="single"/>
        </w:rPr>
        <w:t xml:space="preserve">$9,053,000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3202</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t>((</w:t>
      </w:r>
      <w:r>
        <w:rPr>
          <w:strike/>
        </w:rPr>
        <w:t xml:space="preserve">Nasselle</w:t>
      </w:r>
      <w:r>
        <w:t>))</w:t>
      </w:r>
      <w:r>
        <w:rPr/>
        <w:t xml:space="preserve"> </w:t>
      </w:r>
      <w:r>
        <w:rPr>
          <w:u w:val="single"/>
        </w:rPr>
        <w:t xml:space="preserve">Naselle</w:t>
      </w:r>
      <w:r>
        <w:rPr/>
        <w:t xml:space="preserve"> Hatchery Renovation (30000671)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$275,000</w:t>
      </w:r>
      <w:r>
        <w:t>))</w:t>
      </w:r>
    </w:p>
    <w:p>
      <w:pPr>
        <w:spacing w:before="0" w:after="0" w:line="408" w:lineRule="exact"/>
        <w:ind w:left="0" w:right="0" w:firstLine="0"/>
        <w:jc w:val="left"/>
        <w:tabs>
          <w:tab w:val="right" w:leader="none" w:pos="9936"/>
        </w:tabs>
      </w:pPr>
      <w:r>
        <w:tab/>
      </w:r>
      <w:r>
        <w:rPr>
          <w:u w:val="single"/>
        </w:rPr>
        <w:t xml:space="preserve">$132,000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$13,556,000</w:t>
      </w:r>
      <w:r>
        <w:t>))</w:t>
      </w:r>
    </w:p>
    <w:p>
      <w:pPr>
        <w:spacing w:before="0" w:after="0" w:line="408" w:lineRule="exact"/>
        <w:ind w:left="0" w:right="0" w:firstLine="0"/>
        <w:jc w:val="left"/>
        <w:tabs>
          <w:tab w:val="right" w:leader="none" w:pos="9936"/>
        </w:tabs>
      </w:pPr>
      <w:r>
        <w:tab/>
      </w:r>
      <w:r>
        <w:rPr>
          <w:u w:val="single"/>
        </w:rPr>
        <w:t xml:space="preserve">$17,056,000</w:t>
      </w:r>
    </w:p>
    <w:p>
      <w:pPr>
        <w:tabs>
          <w:tab w:val="right" w:leader="dot" w:pos="9936"/>
        </w:tabs>
        <w:ind w:left="0" w:right="0" w:firstLine="1440"/>
      </w:pPr>
      <w:r>
        <w:rPr/>
        <w:t xml:space="preserve">TOTAL</w:t>
      </w:r>
      <w:r>
        <w:tab/>
      </w:r>
      <w:r>
        <w:rPr>
          <w:strike/>
        </w:rPr>
        <w:t xml:space="preserve">$13,831,000</w:t>
      </w:r>
    </w:p>
    <w:p>
      <w:pPr>
        <w:tabs>
          <w:tab w:val="right" w:leader="none" w:pos="9936"/>
        </w:tabs>
        <w:ind w:left="0" w:right="0" w:firstLine="1440"/>
      </w:pPr>
      <w:r>
        <w:tab/>
      </w:r>
      <w:r>
        <w:rPr>
          <w:u w:val="single"/>
        </w:rPr>
        <w:t xml:space="preserve">$17,188,000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1016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(90000301)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$6,662,000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$7,000,000</w:t>
      </w:r>
    </w:p>
    <w:p>
      <w:pPr>
        <w:spacing w:before="0" w:after="0" w:line="408" w:lineRule="exact"/>
        <w:ind w:left="0" w:right="0" w:firstLine="0"/>
        <w:jc w:val="left"/>
        <w:tabs>
          <w:tab w:val="right" w:leader="none" w:pos="9936"/>
        </w:tabs>
      </w:pPr>
      <w:r>
        <w:tab/>
      </w:r>
      <w:r>
        <w:rPr>
          <w:u w:val="single"/>
        </w:rPr>
        <w:t xml:space="preserve">$6,662,000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2016 c 161 s 21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w:t>
      </w:r>
      <w:r>
        <w:rPr>
          <w:u w:val="single"/>
        </w:rPr>
        <w:t xml:space="preserve">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exceeds seven million five hundred thousand dollars, the state treasurer shall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w:t>
      </w:r>
      <w:r>
        <w:t>((</w:t>
      </w:r>
      <w:r>
        <w:rPr>
          <w:strike/>
        </w:rPr>
        <w:t xml:space="preserve">on July 1st</w:t>
      </w:r>
      <w:r>
        <w:t>))</w:t>
      </w:r>
      <w:r>
        <w:rPr/>
        <w:t xml:space="preserve"> </w:t>
      </w:r>
      <w:r>
        <w:rPr>
          <w:u w:val="single"/>
        </w:rPr>
        <w:t xml:space="preserve">by the end</w:t>
      </w:r>
      <w:r>
        <w:rPr/>
        <w:t xml:space="preserve">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6015 (uncodified) is amended to read as follows: </w:t>
      </w:r>
    </w:p>
    <w:p>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stewardship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stewardship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$23,000,000 that must be considered an </w:t>
      </w:r>
      <w:r>
        <w:t>((</w:t>
      </w:r>
      <w:r>
        <w:rPr>
          <w:strike/>
        </w:rPr>
        <w:t xml:space="preserve">inter fund</w:t>
      </w:r>
      <w:r>
        <w:t>))</w:t>
      </w:r>
      <w:r>
        <w:rPr/>
        <w:t xml:space="preserve"> </w:t>
      </w:r>
      <w:r>
        <w:rPr>
          <w:u w:val="single"/>
        </w:rPr>
        <w:t xml:space="preserve">interfund</w:t>
      </w:r>
      <w:r>
        <w:rPr/>
        <w:t xml:space="preserve"> loan that must be repaid with interest to the cleanup settlement account in three equal repayments in fiscal years </w:t>
      </w:r>
      <w:r>
        <w:t>((</w:t>
      </w:r>
      <w:r>
        <w:rPr>
          <w:strike/>
        </w:rPr>
        <w:t xml:space="preserve">2019,</w:t>
      </w:r>
      <w:r>
        <w:t>))</w:t>
      </w:r>
      <w:r>
        <w:rPr/>
        <w:t xml:space="preserve"> 2020, </w:t>
      </w:r>
      <w:r>
        <w:t>((</w:t>
      </w:r>
      <w:r>
        <w:rPr>
          <w:strike/>
        </w:rPr>
        <w:t xml:space="preserve">and</w:t>
      </w:r>
      <w:r>
        <w:t>))</w:t>
      </w:r>
      <w:r>
        <w:rPr/>
        <w:t xml:space="preserve"> 2021</w:t>
      </w:r>
      <w:r>
        <w:rPr>
          <w:u w:val="single"/>
        </w:rPr>
        <w:t xml:space="preserve">, and 2022</w:t>
      </w:r>
      <w:r>
        <w:rPr/>
        <w:t xml:space="preserve">.</w:t>
      </w:r>
    </w:p>
    <w:p>
      <w:pPr>
        <w:spacing w:before="0" w:after="0" w:line="408" w:lineRule="exact"/>
        <w:ind w:left="0" w:right="0" w:firstLine="576"/>
        <w:jc w:val="left"/>
      </w:pPr>
      <w:r>
        <w:rPr/>
        <w:t xml:space="preserve">(3) If, after using the </w:t>
      </w:r>
      <w:r>
        <w:t>((</w:t>
      </w:r>
      <w:r>
        <w:rPr>
          <w:strike/>
        </w:rPr>
        <w:t xml:space="preserve">inter-fund</w:t>
      </w:r>
      <w:r>
        <w:t>))</w:t>
      </w:r>
      <w:r>
        <w:rPr/>
        <w:t xml:space="preserve"> </w:t>
      </w:r>
      <w:r>
        <w:rPr>
          <w:u w:val="single"/>
        </w:rPr>
        <w:t xml:space="preserve">interfund</w:t>
      </w:r>
      <w:r>
        <w:rPr/>
        <w:t xml:space="preserve">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w:t>
      </w:r>
    </w:p>
    <w:p>
      <w:pPr>
        <w:spacing w:before="0" w:after="0" w:line="408" w:lineRule="exact"/>
        <w:ind w:left="0" w:right="0" w:firstLine="576"/>
        <w:jc w:val="left"/>
      </w:pPr>
      <w:r>
        <w:rPr/>
        <w:t xml:space="preserve">(4) By June 30, 2017, the department must submit a list of projects that were delayed to the office of financial management and the appropriate fiscal committees of the legislature.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To ensure that major construction projects are carried out in accordance with legislative and executive intent, appropriations in this act in excess of $5,000,000, or $10,000,000 for higher education institutions, may not be expended or encumbered until the office of financial management has reviewed and approved the agency's predesign. The predesign document must include, but not be limited to, program, site, and cost analysis, and an analysis of the life-cycle costs of the alternatives explored, in accordance with the predesign manual adopted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facilities with an area of 5,000 square feet or greater, the results of a life-cycle cost analysis of building systems must be a primary consideration in the selection of a building design. Construction may proceed only upon providing to the office of financial management the life-cycle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28c12038d254e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f6d765993a4514" /><Relationship Type="http://schemas.openxmlformats.org/officeDocument/2006/relationships/footer" Target="/word/footer.xml" Id="R428c12038d254eb5" /></Relationships>
</file>