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d028946f0d4a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1501</w:t>
      </w:r>
    </w:p>
    <w:p>
      <w:pPr>
        <w:jc w:val="center"/>
        <w:spacing w:before="480" w:after="0" w:line="240"/>
      </w:pPr>
      <w:r>
        <w:t xml:space="preserve">Chapter </w:t>
      </w:r>
      <w:r>
        <w:rPr/>
        <w:t xml:space="preserve">261</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DENIED FIREARM TRANSACTIONS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21, 2017</w:t>
            </w:r>
          </w:p>
          <w:p>
            <w:pPr>
              <w:ind w:left="0" w:right="0" w:firstLine="360"/>
            </w:pPr>
            <w:r>
              <w:t xml:space="preserve">Yeas </w:t>
              <w:t xml:space="preserve">83</w:t>
            </w:r>
            <w:r>
              <w:t xml:space="preserve">  Nays </w:t>
              <w:t xml:space="preserve">13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20,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1501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10, 2017 10:52 AM</w:t>
            </w:r>
          </w:p>
        </w:tc>
        <w:tc>
          <w:tcPr>
            <w:tcW w:w="4560" w:type="dxa"/>
            <w:vAlign w:val="top"/>
          </w:tcPr>
          <w:p>
            <w:pPr>
              <w:jc w:val="center"/>
            </w:pPr>
            <w:r>
              <w:rPr>
                <w:t xml:space="preserve">FILED</w:t>
              </w:rPr>
            </w:r>
          </w:p>
          <w:p>
            <w:pPr>
              <w:jc w:val="center"/>
            </w:pPr>
            <w:r>
              <w:rPr>
                <w:rFonts w:ascii="Times New Roman" w:hAnsi="Times New Roman"/>
                <w:sz w:val="20"/>
              </w:rPr>
              <w:t xml:space="preserve">May 10,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1501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Judiciary (originally sponsored by Representatives Hansen, Hayes, Kagi, Smith, Tharinger, Clibborn, and Muri)</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law enforcement and the public from persons who illegally attempt to obtain firearms; reenacting and amending RCW 42.56.240; adding a new section to chapter 9.41 RCW; adding new sections to chapter 36.28A RCW; and adding a new section to chapter 43.43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dealer shall report to the Washington association of sheriffs and police chiefs information on each instance where the dealer denies an application for the purchase or transfer of a firearm, whether under RCW 9.41.090 or 9.41.113, or the requirements of federal law, as the result of a background check or completed and submitted firearm purchase or transfer application that indicates the applicant is ineligible to possess a firearm under state or federal law. The dealer shall report the denied application information to the Washington association of sheriffs and police chiefs within five days of the denial in a format as prescribed by the Washington association of sheriffs and police chiefs. The reported information must include the identifying information of the applicant, the date of the application and denial of the application, and other information or documents as prescribed by the Washington association of sheriffs and police chiefs. In any case where the purchase or transfer of a firearm is initially denied by the dealer as the result of a background check that indicates the applicant is ineligible to possess a firearm, but the purchase or transfer is subsequently approved, the dealer shall report the subsequent approval to the Washington association of sheriffs and police chiefs within one day of the approval.</w:t>
      </w:r>
    </w:p>
    <w:p>
      <w:pPr>
        <w:spacing w:before="0" w:after="0" w:line="408" w:lineRule="exact"/>
        <w:ind w:left="0" w:right="0" w:firstLine="576"/>
        <w:jc w:val="left"/>
      </w:pPr>
      <w:r>
        <w:rPr/>
        <w:t xml:space="preserve">(2) Upon denying an application for the purchase or transfer of a firearm as a result of a background check or completed and submitted firearm purchase or transfer application that indicates the applicant is ineligible to possess a firearm under state or federal law, the dealer shall:</w:t>
      </w:r>
    </w:p>
    <w:p>
      <w:pPr>
        <w:spacing w:before="0" w:after="0" w:line="408" w:lineRule="exact"/>
        <w:ind w:left="0" w:right="0" w:firstLine="576"/>
        <w:jc w:val="left"/>
      </w:pPr>
      <w:r>
        <w:rPr/>
        <w:t xml:space="preserve">(a) Provide the applicant with a copy of a notice form generated and distributed by the Washington state patrol under section 3(5) of this act, informing denied applicants of their right to appeal the denial; and</w:t>
      </w:r>
    </w:p>
    <w:p>
      <w:pPr>
        <w:spacing w:before="0" w:after="0" w:line="408" w:lineRule="exact"/>
        <w:ind w:left="0" w:right="0" w:firstLine="576"/>
        <w:jc w:val="left"/>
      </w:pPr>
      <w:r>
        <w:rPr/>
        <w:t xml:space="preserve">(b) Retain the original records of the attempted purchase or transfer of a firearm for a period not less than six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must create and maintain an electronic portal for a dealer, as defined in RCW 9.41.010, to report the information as required pursuant to section 1 of this act pertaining to persons who have applied for the purchase or transfer of a firearm and were denied as the result of a background check or completed and submitted firearm purchase or transfer application that indicates the applicant is ineligible to possess a firearm under state or federal law.</w:t>
      </w:r>
    </w:p>
    <w:p>
      <w:pPr>
        <w:spacing w:before="0" w:after="0" w:line="408" w:lineRule="exact"/>
        <w:ind w:left="0" w:right="0" w:firstLine="576"/>
        <w:jc w:val="left"/>
      </w:pPr>
      <w:r>
        <w:rPr/>
        <w:t xml:space="preserve">(2) Upon receipt of information from a dealer pursuant to section 1 of this act that a person originally denied the purchase or transfer of a firearm as the result of a background check that indicates the applicant is ineligible to possess a firearm has subsequently been approved for the purchase or transfer, the Washington association of sheriffs and police chiefs must purge any record of the person's denial in its possession and inform the Washington state patrol and any local law enforcement agency participating in the grant program created in section 6 of this act of the subsequent approval of the purchase or transfer.</w:t>
      </w:r>
    </w:p>
    <w:p>
      <w:pPr>
        <w:spacing w:before="0" w:after="0" w:line="408" w:lineRule="exact"/>
        <w:ind w:left="0" w:right="0" w:firstLine="576"/>
        <w:jc w:val="left"/>
      </w:pPr>
      <w:r>
        <w:rPr/>
        <w:t xml:space="preserve">(3) Information and records prepared, owned, used, or retained by the Washington state patrol or the Washington association of sheriffs and police chiefs pursuant to this act are exempt from public inspection and copying under chapter 42.56 RCW.</w:t>
      </w:r>
    </w:p>
    <w:p>
      <w:pPr>
        <w:spacing w:before="0" w:after="0" w:line="408" w:lineRule="exact"/>
        <w:ind w:left="0" w:right="0" w:firstLine="576"/>
        <w:jc w:val="left"/>
      </w:pPr>
      <w:r>
        <w:rPr/>
        <w:t xml:space="preserve">(4) The Washington association of sheriffs and police chiefs must destroy the information and data reported by a dealer pursuant to this act upon its satisfaction that the information and data is no longer necessary to carry out its duties pursuant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Upon receipt of the information from the Washington association of sheriffs and police chiefs pursuant to section 2 of this act, the Washington state patrol must incorporate the information into its electronic database accessible to law enforcement agencies and officers, including federally recognized Indian tribes, that have a connection to the Washington state patrol electronic database.</w:t>
      </w:r>
    </w:p>
    <w:p>
      <w:pPr>
        <w:spacing w:before="0" w:after="0" w:line="408" w:lineRule="exact"/>
        <w:ind w:left="0" w:right="0" w:firstLine="576"/>
        <w:jc w:val="left"/>
      </w:pPr>
      <w:r>
        <w:rPr/>
        <w:t xml:space="preserve">(2) Upon receipt of documentation that a person has appealed a background check denial, the Washington state patrol shall immediately remove the record of the person initially reported pursuant to section 2 of this act from its electronic database accessible to law enforcement agencies and officers. The Washington state patrol must keep a separate record of the person's information for a period of one year or until such time as the appeal has been resolved. Every twelve months, the Washington state patrol shall notify the person that the person must provide documentation that his or her appeal is still pending or the record of the person's background check denial will be put back in its electronic database accessible to law enforcement agencies and officers. At any time, upon receipt of documentation that a person's appeal has been granted, the Washington state patrol shall remove any record of the person's denied firearms purchase or transfer application from its electronic database accessible to law enforcement agencies and officers.</w:t>
      </w:r>
    </w:p>
    <w:p>
      <w:pPr>
        <w:spacing w:before="0" w:after="0" w:line="408" w:lineRule="exact"/>
        <w:ind w:left="0" w:right="0" w:firstLine="576"/>
        <w:jc w:val="left"/>
      </w:pPr>
      <w:r>
        <w:rPr/>
        <w:t xml:space="preserve">(3) Upon receipt of satisfactory proof that a person who was reported to the Washington state patrol pursuant to section 2 of this act is no longer ineligible to possess a firearm under state or federal law, the Washington state patrol must remove any record of the person's denied firearms purchase or transfer application from its electronic database accessible to law enforcement agencies and officers.</w:t>
      </w:r>
    </w:p>
    <w:p>
      <w:pPr>
        <w:spacing w:before="0" w:after="0" w:line="408" w:lineRule="exact"/>
        <w:ind w:left="0" w:right="0" w:firstLine="576"/>
        <w:jc w:val="left"/>
      </w:pPr>
      <w:r>
        <w:rPr/>
        <w:t xml:space="preserve">(4) Upon receipt of notification from the Washington association of sheriffs and police chiefs that a person originally denied the purchase or transfer of a firearm as the result of a background check or completed and submitted firearm purchase or transfer application that indicates the applicant is ineligible to possess a firearm under state or federal law has subsequently been approved for the purchase or transfer, the Washington state patrol must remove any record of the person's denied firearms purchase or transfer application from its electronic database accessible to law enforcement agencies and officers within five business days.</w:t>
      </w:r>
    </w:p>
    <w:p>
      <w:pPr>
        <w:spacing w:before="0" w:after="0" w:line="408" w:lineRule="exact"/>
        <w:ind w:left="0" w:right="0" w:firstLine="576"/>
        <w:jc w:val="left"/>
      </w:pPr>
      <w:r>
        <w:rPr/>
        <w:t xml:space="preserve">(5) The Washington state patrol shall generate and distribute a notice form to all firearm dealers, to be provided by the dealers to applicants denied the purchase or transfer of a firearm as a result of a background check that indicates the applicant is ineligible to possess a firearm. The notice form must contain the following statements:</w:t>
      </w:r>
    </w:p>
    <w:p>
      <w:pPr>
        <w:spacing w:before="120" w:after="0" w:line="408" w:lineRule="exact"/>
        <w:ind w:left="576" w:right="576" w:firstLine="0"/>
        <w:jc w:val="left"/>
      </w:pPr>
      <w:r>
        <w:rPr/>
        <w:t xml:space="preserve">State law requires that I transmit the following information to the Washington association of sheriffs and police chiefs as a result of your firearm purchase or transfer denial within two days of the denial:</w:t>
      </w:r>
    </w:p>
    <w:p>
      <w:pPr>
        <w:spacing w:before="0" w:after="0" w:line="408" w:lineRule="exact"/>
        <w:ind w:left="0" w:right="0" w:firstLine="1152"/>
        <w:jc w:val="left"/>
      </w:pPr>
      <w:r>
        <w:rPr/>
        <w:t xml:space="preserve">(a) Identifying information of the applicant;</w:t>
      </w:r>
    </w:p>
    <w:p>
      <w:pPr>
        <w:spacing w:before="0" w:after="0" w:line="408" w:lineRule="exact"/>
        <w:ind w:left="0" w:right="0" w:firstLine="1152"/>
        <w:jc w:val="left"/>
      </w:pPr>
      <w:r>
        <w:rPr/>
        <w:t xml:space="preserve">(b) The date of the application and denial of the</w:t>
      </w:r>
    </w:p>
    <w:p>
      <w:pPr>
        <w:spacing w:before="0" w:after="0" w:line="408" w:lineRule="exact"/>
        <w:ind w:left="0" w:right="0" w:firstLine="1152"/>
        <w:jc w:val="left"/>
      </w:pPr>
      <w:r>
        <w:rPr/>
        <w:t xml:space="preserve">application;</w:t>
      </w:r>
    </w:p>
    <w:p>
      <w:pPr>
        <w:spacing w:before="0" w:after="0" w:line="408" w:lineRule="exact"/>
        <w:ind w:left="0" w:right="0" w:firstLine="1152"/>
        <w:jc w:val="left"/>
      </w:pPr>
      <w:r>
        <w:rPr/>
        <w:t xml:space="preserve">(c) Other information as prescribed by the Washington association of sheriffs and police chiefs.</w:t>
      </w:r>
    </w:p>
    <w:p>
      <w:pPr>
        <w:spacing w:before="120" w:after="120" w:line="408" w:lineRule="exact"/>
        <w:ind w:left="576" w:right="576" w:firstLine="0"/>
        <w:jc w:val="left"/>
      </w:pPr>
      <w:r>
        <w:rPr/>
        <w:t xml:space="preserve">If you believe this denial is in error, and you do not exercise your right to appeal, you may be subject to criminal investigation by the Washington state patrol and/or a local law enforcement agency.</w:t>
      </w:r>
    </w:p>
    <w:p>
      <w:pPr>
        <w:spacing w:before="0" w:after="0" w:line="408" w:lineRule="exact"/>
        <w:ind w:left="0" w:right="0" w:firstLine="0"/>
        <w:jc w:val="left"/>
      </w:pPr>
      <w:r>
        <w:rPr/>
        <w:t xml:space="preserve">The notice form shall also contain information directing the applicant to a web site describing the process of appealing a national instant criminal background check system denial through the federal bureau of investigation and refer the applicant to local law enforcement for information on a denial based on a state background check. The notice form shall also contain a phone number for a contact at the Washington state patrol to direct the person to resources regarding an individual's right to appeal a background check denial.</w:t>
      </w:r>
    </w:p>
    <w:p>
      <w:pPr>
        <w:spacing w:before="0" w:after="0" w:line="408" w:lineRule="exact"/>
        <w:ind w:left="0" w:right="0" w:firstLine="576"/>
        <w:jc w:val="left"/>
      </w:pPr>
      <w:r>
        <w:rPr/>
        <w:t xml:space="preserve">(6) The Washington state patrol may adopt rules as are necessary to carry out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Washington association of sheriffs and police chiefs shall prepare an annual report on the number of denied firearms sales or transfers reported pursuant to this act. The report shall indicate the number of cases in which a person was denied a firearms sale or transfer, the number of cases where the denied sale or transfer was investigated for potential criminal prosecution, and the number of cases where an arrest was made, the case was referred for prosecution, and a conviction was obtained. The Washington state patrol shall submit the report to the appropriate committees of the legislature on or before December 31st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or completed and submitted firearm purchase or transfer application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 site.</w:t>
      </w:r>
    </w:p>
    <w:p>
      <w:pPr>
        <w:spacing w:before="0" w:after="0" w:line="408" w:lineRule="exact"/>
        <w:ind w:left="0" w:right="0" w:firstLine="576"/>
        <w:jc w:val="left"/>
      </w:pPr>
      <w:r>
        <w:rPr/>
        <w:t xml:space="preserve">(b) The notification requirements of this section apply to any court order issued under chapter 7.92 RCW and RCW 7.90.090, 9A.46.080, 10.14.080, 10.99.040, 10.99.045, 26.09.050, 26.09.060, 26.10.040, 26.10.115, 26.26.130, 26.26.590, 26.50.060, or 26.50.070, and any foreign protection order filed with a Washington court pursuant to chapter 26.52 RCW, where the order prohibits the respondent from possessing firearms or where by operation of law the respondent is ineligible to possess firearms during the term of the order. The notification requirements of this section apply even if the respondent has notified the Washington state patrol that he or she has appealed a background check denial under section 3 of this act.</w:t>
      </w:r>
    </w:p>
    <w:p>
      <w:pPr>
        <w:spacing w:before="0" w:after="0" w:line="408" w:lineRule="exact"/>
        <w:ind w:left="0" w:right="0" w:firstLine="576"/>
        <w:jc w:val="left"/>
      </w:pPr>
      <w:r>
        <w:rPr/>
        <w:t xml:space="preserve">(2)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(3) Information and records prepared, owned, used, or retained by the Washington association of sheriffs and police chiefs pursuant to this act, including information a person submits to register and participate in the statewide automated protected person notification system, are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establish a grant program for local law enforcement agencies to conduct criminal investigations regarding persons who illegally attempted to purchase or transfer a firearm within their jurisdiction.</w:t>
      </w:r>
    </w:p>
    <w:p>
      <w:pPr>
        <w:spacing w:before="0" w:after="0" w:line="408" w:lineRule="exact"/>
        <w:ind w:left="0" w:right="0" w:firstLine="576"/>
        <w:jc w:val="left"/>
      </w:pPr>
      <w:r>
        <w:rPr/>
        <w:t xml:space="preserve">(2) Each grant applicant must be required to submit reports to the Washington association of sheriffs and police chiefs that indicate the number of cases in which a person was denied a firearms sale or transfer, the number of cases where the denied sale or transfer was investigated for potential criminal prosecution, and the number of cases where an arrest was made, the case was referred for prosecution, and a conviction was obtained.</w:t>
      </w:r>
    </w:p>
    <w:p>
      <w:pPr>
        <w:spacing w:before="0" w:after="0" w:line="408" w:lineRule="exact"/>
        <w:ind w:left="0" w:right="0" w:firstLine="576"/>
        <w:jc w:val="left"/>
      </w:pPr>
      <w:r>
        <w:rPr/>
        <w:t xml:space="preserve">(3) Information and records prepared, owned, used, or retained by the Washington association of sheriffs and police chiefs pursuant to this act are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2016 c 173 s 8 and 2016 c 163 s 2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 </w:t>
      </w:r>
      <w:r>
        <w:t>((</w:t>
      </w:r>
      <w:r>
        <w:rPr>
          <w:strike/>
        </w:rPr>
        <w:t xml:space="preserve">and</w:t>
      </w:r>
      <w:r>
        <w:t>))</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 as defined in RCW 9A.86.010;</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from a covered jurisdiction while in the course of his or her official duties and that is made on or after June 9, 2016, and prior to July 1, 2019; and</w:t>
      </w:r>
    </w:p>
    <w:p>
      <w:pPr>
        <w:spacing w:before="0" w:after="0" w:line="408" w:lineRule="exact"/>
        <w:ind w:left="0" w:right="0" w:firstLine="576"/>
        <w:jc w:val="left"/>
      </w:pPr>
      <w:r>
        <w:rPr/>
        <w:t xml:space="preserve">(ii) "Covered jurisdiction" means any jurisdiction that has deployed body worn cameras as of June 9, 2016, regardless of whether or not body worn cameras are being deployed in the jurisdiction on June 9, 2016, including, but not limited to, jurisdictions that have deployed body worn cameras on a pilot basis.</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w:t>
      </w:r>
      <w:r>
        <w:t>((</w:t>
      </w:r>
      <w:r>
        <w:rPr>
          <w:strike/>
        </w:rPr>
        <w:t xml:space="preserve">and</w:t>
      </w:r>
      <w:r>
        <w:t>))</w:t>
      </w:r>
    </w:p>
    <w:p>
      <w:pPr>
        <w:spacing w:before="0" w:after="0" w:line="408" w:lineRule="exact"/>
        <w:ind w:left="0" w:right="0" w:firstLine="576"/>
        <w:jc w:val="left"/>
      </w:pPr>
      <w:r>
        <w:rPr/>
        <w:t xml:space="preserve">(15) Any records and information contained within the statewide sexual assault kit tracking system established in RCW 43.43.545</w:t>
      </w:r>
      <w:r>
        <w:rPr>
          <w:u w:val="single"/>
        </w:rPr>
        <w:t xml:space="preserve">; and</w:t>
      </w:r>
    </w:p>
    <w:p>
      <w:pPr>
        <w:spacing w:before="0" w:after="0" w:line="408" w:lineRule="exact"/>
        <w:ind w:left="0" w:right="0" w:firstLine="576"/>
        <w:jc w:val="left"/>
      </w:pPr>
      <w:r>
        <w:rPr>
          <w:u w:val="single"/>
        </w:rPr>
        <w:t xml:space="preserve">(16) Information and records prepared, owned, used, or retained by the Washington association of sheriffs and police chiefs and information and records prepared, owned, used, or retained by the Washington state patrol pursuant to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21, 2017.</w:t>
      </w:r>
    </w:p>
    <w:p>
      <w:pPr>
        <w:spacing w:before="0" w:after="0" w:line="408" w:lineRule="exact"/>
        <w:ind w:left="0" w:right="0" w:firstLine="576"/>
        <w:jc w:val="left"/>
      </w:pPr>
      <w:r>
        <w:rPr/>
        <w:t xml:space="preserve">Passed by the Senate April 20, 2017.</w:t>
      </w:r>
    </w:p>
    <w:p>
      <w:pPr>
        <w:spacing w:before="0" w:after="0" w:line="408" w:lineRule="exact"/>
        <w:ind w:left="0" w:right="0" w:firstLine="576"/>
        <w:jc w:val="left"/>
      </w:pPr>
      <w:r>
        <w:rPr/>
        <w:t xml:space="preserve">Approved by the Governor May 10, 2017.</w:t>
      </w:r>
    </w:p>
    <w:p>
      <w:pPr>
        <w:spacing w:before="0" w:after="0" w:line="408" w:lineRule="exact"/>
        <w:ind w:left="0" w:right="0" w:firstLine="576"/>
        <w:jc w:val="left"/>
      </w:pPr>
      <w:r>
        <w:rPr/>
        <w:t xml:space="preserve">Filed in Office of Secretary of State May 10, 2017.</w:t>
      </w:r>
    </w:p>
    <w:sectPr>
      <w:pgNumType w:start="1"/>
      <w:footerReference xmlns:r="http://schemas.openxmlformats.org/officeDocument/2006/relationships" r:id="R7f747bbc4d7746c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e6ee582d81408a" /><Relationship Type="http://schemas.openxmlformats.org/officeDocument/2006/relationships/footer" Target="/word/footer.xml" Id="R7f747bbc4d7746c4" /></Relationships>
</file>