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0c6845888e44aa" /></Relationships>
</file>

<file path=word/document.xml><?xml version="1.0" encoding="utf-8"?>
<w:document xmlns:w="http://schemas.openxmlformats.org/wordprocessingml/2006/main">
  <w:body>
    <w:p>
      <w:r>
        <w:t>H-1054.1</w:t>
      </w:r>
    </w:p>
    <w:p>
      <w:pPr>
        <w:jc w:val="center"/>
      </w:pPr>
      <w:r>
        <w:t>_______________________________________________</w:t>
      </w:r>
    </w:p>
    <w:p/>
    <w:p>
      <w:pPr>
        <w:jc w:val="center"/>
      </w:pPr>
      <w:r>
        <w:rPr>
          <w:b/>
        </w:rPr>
        <w:t>HOUSE BILL 1645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Frame, Gregerson, Valdez, Jinkins, Davis, Santos, and Morgan</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reenacting and amending RCW 28A.400.303 and 74.13.020; adding new sections to chapter 74.13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w:t>
      </w:r>
      <w:r>
        <w:rPr>
          <w:u w:val="single"/>
        </w:rPr>
        <w:t xml:space="preserve">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u w:val="single"/>
        </w:rPr>
        <w:t xml:space="preserve">(5)</w:t>
      </w:r>
      <w:r>
        <w:rPr/>
        <w:t xml:space="preserve">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with a founded finding of child abuse or neglect as defined in RCW 26.44.020 or an individual whose child was found by a court to be dependent pursuant to chapter 13.34 RCW may petition the department for issuance of a certificate of parental improvement.</w:t>
      </w:r>
    </w:p>
    <w:p>
      <w:pPr>
        <w:spacing w:before="0" w:after="0" w:line="408" w:lineRule="exact"/>
        <w:ind w:left="0" w:right="0" w:firstLine="576"/>
        <w:jc w:val="left"/>
      </w:pPr>
      <w:r>
        <w:rPr/>
        <w:t xml:space="preserve">(2) The department shall respond to a certificate of parental improvement request and notify the individual making the request of the department's determination to issue or deny that request within sixty days.</w:t>
      </w:r>
    </w:p>
    <w:p>
      <w:pPr>
        <w:spacing w:before="0" w:after="0" w:line="408" w:lineRule="exact"/>
        <w:ind w:left="0" w:right="0" w:firstLine="576"/>
        <w:jc w:val="left"/>
      </w:pPr>
      <w:r>
        <w:rPr/>
        <w:t xml:space="preserve">(3) The department may not issue a certificate of parental improvement to any individual if:</w:t>
      </w:r>
    </w:p>
    <w:p>
      <w:pPr>
        <w:spacing w:before="0" w:after="0" w:line="408" w:lineRule="exact"/>
        <w:ind w:left="0" w:right="0" w:firstLine="576"/>
        <w:jc w:val="left"/>
      </w:pPr>
      <w:r>
        <w:rPr/>
        <w:t xml:space="preserve">(a) Fewer than five years have passed since the applicant's last founded finding of child abuse or neglect as defined in RCW 26.44.020; or</w:t>
      </w:r>
    </w:p>
    <w:p>
      <w:pPr>
        <w:spacing w:before="0" w:after="0" w:line="408" w:lineRule="exact"/>
        <w:ind w:left="0" w:right="0" w:firstLine="576"/>
        <w:jc w:val="left"/>
      </w:pPr>
      <w:r>
        <w:rPr/>
        <w:t xml:space="preserve">(b) The applicant has any conviction or pending criminal action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if committed by forcible compulsion;</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(3)(b).</w:t>
      </w:r>
    </w:p>
    <w:p>
      <w:pPr>
        <w:spacing w:before="0" w:after="0" w:line="408" w:lineRule="exact"/>
        <w:ind w:left="0" w:right="0" w:firstLine="576"/>
        <w:jc w:val="left"/>
      </w:pPr>
      <w:r>
        <w:rPr/>
        <w:t xml:space="preserve">(4) The department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department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applicant;</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applicant's child was dependent pursuant to chapter 13.34 RCW, the length of time elapsed since that dependency court process was dismissed, and the outcome of the dependency court process including whether the child was returned to the applicant's care;</w:t>
      </w:r>
    </w:p>
    <w:p>
      <w:pPr>
        <w:spacing w:before="0" w:after="0" w:line="408" w:lineRule="exact"/>
        <w:ind w:left="0" w:right="0" w:firstLine="576"/>
        <w:jc w:val="left"/>
      </w:pPr>
      <w:r>
        <w:rPr/>
        <w:t xml:space="preserve">(f) Any documentation that the applicant successfully addressed the circumstances that led to an administrative finding of child abuse or neglect, including but not limited to: A declaration by the applicant; recent assessments or evaluations; completion or progress toward completion of recommended court ordered treatment, services, or programs;</w:t>
      </w:r>
    </w:p>
    <w:p>
      <w:pPr>
        <w:spacing w:before="0" w:after="0" w:line="408" w:lineRule="exact"/>
        <w:ind w:left="0" w:right="0" w:firstLine="576"/>
        <w:jc w:val="left"/>
      </w:pPr>
      <w:r>
        <w:rPr/>
        <w:t xml:space="preserve">(g) Any pending criminal or civil actions against the applicant;</w:t>
      </w:r>
    </w:p>
    <w:p>
      <w:pPr>
        <w:spacing w:before="0" w:after="0" w:line="408" w:lineRule="exact"/>
        <w:ind w:left="0" w:right="0" w:firstLine="576"/>
        <w:jc w:val="left"/>
      </w:pPr>
      <w:r>
        <w:rPr/>
        <w:t xml:space="preserve">(h) Results of a Washington state patrol criminal history and federal background check;</w:t>
      </w:r>
    </w:p>
    <w:p>
      <w:pPr>
        <w:spacing w:before="0" w:after="0" w:line="408" w:lineRule="exact"/>
        <w:ind w:left="0" w:right="0" w:firstLine="576"/>
        <w:jc w:val="left"/>
      </w:pPr>
      <w:r>
        <w:rPr/>
        <w:t xml:space="preserve">(i) Personal and professional references from employers, professionals, and agencies familiar with the applicant who can address the applicant's current character; and</w:t>
      </w:r>
    </w:p>
    <w:p>
      <w:pPr>
        <w:spacing w:before="0" w:after="0" w:line="408" w:lineRule="exact"/>
        <w:ind w:left="0" w:right="0" w:firstLine="576"/>
        <w:jc w:val="left"/>
      </w:pPr>
      <w:r>
        <w:rPr/>
        <w:t xml:space="preserve">(j) Any education, volunteer work, employment history, or community involvement of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2 of this act has the right to seek review of the department's denial of this certificate request as provided in this section.</w:t>
      </w:r>
    </w:p>
    <w:p>
      <w:pPr>
        <w:spacing w:before="0" w:after="0" w:line="408" w:lineRule="exact"/>
        <w:ind w:left="0" w:right="0" w:firstLine="576"/>
        <w:jc w:val="left"/>
      </w:pPr>
      <w:r>
        <w:rPr/>
        <w:t xml:space="preserve">(2) Within thirty calendar days after the department has notified the applicant that the department is denying the applicant's request for a certificate of parental improvement pursuant to section 2 of this act, the applicant may request that the department review this determination. The applicant's request for department review must be made in writing. The written notice provided by the department denying an applicant's request for a certificate of parental improvement must include at least the following information in plain language:</w:t>
      </w:r>
    </w:p>
    <w:p>
      <w:pPr>
        <w:spacing w:before="0" w:after="0" w:line="408" w:lineRule="exact"/>
        <w:ind w:left="0" w:right="0" w:firstLine="576"/>
        <w:jc w:val="left"/>
      </w:pPr>
      <w:r>
        <w:rPr/>
        <w:t xml:space="preserve">(a) The reason or reasons for the department's denial of an applicant's request for issuance of a certificate of parental improvement following a child abuse or neglect finding; and</w:t>
      </w:r>
    </w:p>
    <w:p>
      <w:pPr>
        <w:spacing w:before="0" w:after="0" w:line="408" w:lineRule="exact"/>
        <w:ind w:left="0" w:right="0" w:firstLine="576"/>
        <w:jc w:val="left"/>
      </w:pPr>
      <w:r>
        <w:rPr/>
        <w:t xml:space="preserve">(b) That the applicant has a right to challenge the department's decision not to issue a certificate of parental improvement following a child abuse or neglect finding, including a description of the process for requesting a review of the department's decision to deny a request for a certificate of parental improvement.</w:t>
      </w:r>
    </w:p>
    <w:p>
      <w:pPr>
        <w:spacing w:before="0" w:after="0" w:line="408" w:lineRule="exact"/>
        <w:ind w:left="0" w:right="0" w:firstLine="576"/>
        <w:jc w:val="left"/>
      </w:pPr>
      <w:r>
        <w:rPr/>
        <w:t xml:space="preserve">(3) If an applicant does not request review according to the process provided in this subsection, the applicant may not further challenge the department's decision not to issue a certificate of parental improvement following a child abuse or neglect finding.</w:t>
      </w:r>
    </w:p>
    <w:p>
      <w:pPr>
        <w:spacing w:before="0" w:after="0" w:line="408" w:lineRule="exact"/>
        <w:ind w:left="0" w:right="0" w:firstLine="576"/>
        <w:jc w:val="left"/>
      </w:pPr>
      <w:r>
        <w:rPr/>
        <w:t xml:space="preserve">(4) Upon receipt of a written request for review, the department shall review and, if appropriate, may change its decision and issue a certificate of parental improvement. The secretary shall designate the appropriate staff to conduct this review. The review must be completed within thirty days after receiving the written request for departmental review. Upon completion of this review, the department shall notify the applicant in writing of the department's determination.</w:t>
      </w:r>
    </w:p>
    <w:p>
      <w:pPr>
        <w:spacing w:before="0" w:after="0" w:line="408" w:lineRule="exact"/>
        <w:ind w:left="0" w:right="0" w:firstLine="576"/>
        <w:jc w:val="left"/>
      </w:pPr>
      <w:r>
        <w:rPr/>
        <w:t xml:space="preserve">(5) If the department does not alter its decision not to issue a certificate of parental improvement following a child abuse or neglect finding, the applicant may request an adjudicative hearing to contest this decision. The adjudicative proceeding is governed by the administrative procedure act, chapter 34.05 RCW, and this section. The request for an adjudicative proceeding must be filed within thirty calendar days after receiving notice of the agency review determination. If a request for an adjudicative proceeding is not made as provided in this section, the applicant may not further challenge the department's decision and has no right to departmental review, an adjudicative hearing, or judicial review of the determination not to issue a certificate of parental improvement.</w:t>
      </w:r>
    </w:p>
    <w:p>
      <w:pPr>
        <w:spacing w:before="0" w:after="0" w:line="408" w:lineRule="exact"/>
        <w:ind w:left="0" w:right="0" w:firstLine="576"/>
        <w:jc w:val="left"/>
      </w:pPr>
      <w:r>
        <w:rPr/>
        <w:t xml:space="preserve">(6)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shall establish by administrative rule procedures for reviewing decisions not to issue certificates of parental improvement. The department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(7)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(8)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(9)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(10)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(11)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(12)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(13)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(14) "Secretary" means the secretary of the department.</w:t>
      </w:r>
    </w:p>
    <w:p>
      <w:pPr>
        <w:spacing w:before="0" w:after="0" w:line="408" w:lineRule="exact"/>
        <w:ind w:left="0" w:right="0" w:firstLine="576"/>
        <w:jc w:val="left"/>
      </w:pPr>
      <w:r>
        <w:rPr/>
        <w:t xml:space="preserve">(15)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(16) "Unsupervised" has the same meaning as in RCW 43.43.830.</w:t>
      </w:r>
    </w:p>
    <w:p>
      <w:pPr>
        <w:spacing w:before="0" w:after="0" w:line="408" w:lineRule="exact"/>
        <w:ind w:left="0" w:right="0" w:firstLine="576"/>
        <w:jc w:val="left"/>
      </w:pPr>
      <w:r>
        <w:rPr/>
        <w:t xml:space="preserve">(17)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(18) "Certificate of parental improvement" means a certificate issued under section 2 of this act to an individual with a founded finding of child abuse or neglect or a court finding that the individual's child was dependent pursuant to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Assisted living facilities, as defined in RCW 18.20.020, and nursing homes, as defined in RCW 18.51.010,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this chapter related to the same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
      <w:pPr>
        <w:jc w:val="center"/>
      </w:pPr>
      <w:r>
        <w:rPr>
          <w:b/>
        </w:rPr>
        <w:t>--- END ---</w:t>
      </w:r>
    </w:p>
    <w:sectPr>
      <w:pgNumType w:start="1"/>
      <w:footerReference xmlns:r="http://schemas.openxmlformats.org/officeDocument/2006/relationships" r:id="R05eb6334415a4d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d12a29e054da1" /><Relationship Type="http://schemas.openxmlformats.org/officeDocument/2006/relationships/footer" Target="/word/footer1.xml" Id="R05eb6334415a4d09" /></Relationships>
</file>