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db6f2e08049ed" /></Relationships>
</file>

<file path=word/document.xml><?xml version="1.0" encoding="utf-8"?>
<w:document xmlns:w="http://schemas.openxmlformats.org/wordprocessingml/2006/main">
  <w:body>
    <w:p>
      <w:r>
        <w:t>H-3544.1</w:t>
      </w:r>
    </w:p>
    <w:p>
      <w:pPr>
        <w:jc w:val="center"/>
      </w:pPr>
      <w:r>
        <w:t>_______________________________________________</w:t>
      </w:r>
    </w:p>
    <w:p/>
    <w:p>
      <w:pPr>
        <w:jc w:val="center"/>
      </w:pPr>
      <w:r>
        <w:rPr>
          <w:b/>
        </w:rPr>
        <w:t>HOUSE BILL 2253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Thai, Hudgins, Kilduff, Ryu, Appleton, Frame, Senn, Ormsby, and Gregerson</w:t>
      </w:r>
    </w:p>
    <w:p/>
    <w:p>
      <w:r>
        <w:rPr>
          <w:t xml:space="preserve">Prefiled 12/19/19.</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disclaimers for election-related advertising that encourages votes or includes endorsements for people that are not candidates in that election or for that office; adding a new section to chapter 42.17A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All advertising related to an election that encourages, directly or indirectly, people to vote for a person who, as of the date the advertisement is first presented to the public, is not a candidate for that office must include the following statement: "This ad encourages you to vote for a person who is not a candidate for this office as of . . . . . (the date the advertising is first presented to the public)."</w:t>
      </w:r>
    </w:p>
    <w:p>
      <w:pPr>
        <w:spacing w:before="0" w:after="0" w:line="408" w:lineRule="exact"/>
        <w:ind w:left="0" w:right="0" w:firstLine="576"/>
        <w:jc w:val="left"/>
      </w:pPr>
      <w:r>
        <w:rPr/>
        <w:t xml:space="preserve">(2) All advertising related to an election that incorrectly conveys, directly or indirectly, that a person has the endorsement of an entity or individual for an office in an election, when that person does not have that endorsement for that office in that election, must include the following statement: "As of . . . . . (the date the advertising is first presented to the public) this person does not actually have the endorsement of . . . . . (list individuals or entities whose endorsement was stated or implied) for this office in this election."</w:t>
      </w:r>
    </w:p>
    <w:p>
      <w:pPr>
        <w:spacing w:before="0" w:after="0" w:line="408" w:lineRule="exact"/>
        <w:ind w:left="0" w:right="0" w:firstLine="576"/>
        <w:jc w:val="left"/>
      </w:pPr>
      <w:r>
        <w:rPr/>
        <w:t xml:space="preserve">(3) In a written communication, the information required by subsections (1) and (2) of this section must:</w:t>
      </w:r>
    </w:p>
    <w:p>
      <w:pPr>
        <w:spacing w:before="0" w:after="0" w:line="408" w:lineRule="exact"/>
        <w:ind w:left="0" w:right="0" w:firstLine="576"/>
        <w:jc w:val="left"/>
      </w:pPr>
      <w:r>
        <w:rPr/>
        <w:t xml:space="preserve">(a) Appear in a size equal to or greater than the largest size type otherwise used in the communication, adjacent to the text that:</w:t>
      </w:r>
    </w:p>
    <w:p>
      <w:pPr>
        <w:spacing w:before="0" w:after="0" w:line="408" w:lineRule="exact"/>
        <w:ind w:left="0" w:right="0" w:firstLine="576"/>
        <w:jc w:val="left"/>
      </w:pPr>
      <w:r>
        <w:rPr/>
        <w:t xml:space="preserve">(i) Encourages a vote, for the disclaimer in subsection (1) of this section; or</w:t>
      </w:r>
    </w:p>
    <w:p>
      <w:pPr>
        <w:spacing w:before="0" w:after="0" w:line="408" w:lineRule="exact"/>
        <w:ind w:left="0" w:right="0" w:firstLine="576"/>
        <w:jc w:val="left"/>
      </w:pPr>
      <w:r>
        <w:rPr/>
        <w:t xml:space="preserve">(ii) Conveys an endorsement, for the disclaimer in subsection (2) of this section;</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Except as provided in (a) of this subsection, no text may be before, after, or immediately adjacent to the information required by subsections (1) and (2) of this section.</w:t>
      </w:r>
    </w:p>
    <w:p>
      <w:pPr>
        <w:spacing w:before="0" w:after="0" w:line="408" w:lineRule="exact"/>
        <w:ind w:left="0" w:right="0" w:firstLine="576"/>
        <w:jc w:val="left"/>
      </w:pPr>
      <w:r>
        <w:rPr/>
        <w:t xml:space="preserve">(4) In a communication that is being transmitted by television or other medium that includes a visual image, the information required by subsections (1) and (2) of this section must either:</w:t>
      </w:r>
    </w:p>
    <w:p>
      <w:pPr>
        <w:spacing w:before="0" w:after="0" w:line="408" w:lineRule="exact"/>
        <w:ind w:left="0" w:right="0" w:firstLine="576"/>
        <w:jc w:val="left"/>
      </w:pPr>
      <w:r>
        <w:rPr/>
        <w:t xml:space="preserve">(a) Be clearly spoken; or</w:t>
      </w:r>
    </w:p>
    <w:p>
      <w:pPr>
        <w:spacing w:before="0" w:after="0" w:line="408" w:lineRule="exact"/>
        <w:ind w:left="0" w:right="0" w:firstLine="576"/>
        <w:jc w:val="left"/>
      </w:pPr>
      <w:r>
        <w:rPr/>
        <w:t xml:space="preserve">(b) Appear in print and be visible for at least four seconds, in letters greater than four percent of the visual screen height, with a reasonable color contrast with the background.</w:t>
      </w:r>
    </w:p>
    <w:p>
      <w:pPr>
        <w:spacing w:before="0" w:after="0" w:line="408" w:lineRule="exact"/>
        <w:ind w:left="0" w:right="0" w:firstLine="576"/>
        <w:jc w:val="left"/>
      </w:pPr>
      <w:r>
        <w:rPr/>
        <w:t xml:space="preserve">(5) In a communication that does not include a visual image, the information required by subsections (1) and (2) of this section must be clearly spoken.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99ca1f8f89945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a2688363a84fd4" /><Relationship Type="http://schemas.openxmlformats.org/officeDocument/2006/relationships/footer" Target="/word/footer1.xml" Id="R699ca1f8f8994512" /></Relationships>
</file>