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6a67129bc423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Van Werven, Shewmake, and Doglio)</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colon hydrotherapy; amending RCW 18.360.020, 18.360.030, 18.360.040, 18.360.050, 18.360.060, and 18.360.090; reenacting and amending RCW 18.360.010 and 18.130.040; adding a new section to chapter 18.36A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By July 1, 2021, the board, in consultation with the department, shall adopt rules to establish supervision and delegation requirements for a naturopath licensed under this chapter to supervise and delegate to a medical assistant-colon hydrotherapist certified under chapter 18.360 RCW to deliver colon hydrotherapy in a manner that is consistent with all current standards for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 </w:t>
      </w:r>
      <w:r>
        <w:rPr>
          <w:u w:val="single"/>
        </w:rPr>
        <w:t xml:space="preserve">A supervising naturopath licensed under chapter 18.36A RCW does not need to be physically present during the performance of colon hydrotherapy by a medical assistant-colon hydrotherapist but must be available within a reasonable period of time in person, by telephone, or through telemedicine.</w:t>
      </w:r>
    </w:p>
    <w:p>
      <w:pPr>
        <w:spacing w:before="0" w:after="0" w:line="408" w:lineRule="exact"/>
        <w:ind w:left="0" w:right="0" w:firstLine="576"/>
        <w:jc w:val="left"/>
      </w:pPr>
      <w:r>
        <w:rPr>
          <w:u w:val="single"/>
        </w:rPr>
        <w:t xml:space="preserve">(12) "Medical assistant-colon hydrotherapist" means a person certified under RCW 18.360.040 who performs colon hydrotherapy upon delegation from and supervision by a naturopath licensed under chapter 18.36A RCW.</w:t>
      </w:r>
    </w:p>
    <w:p>
      <w:pPr>
        <w:spacing w:before="0" w:after="0" w:line="408" w:lineRule="exact"/>
        <w:ind w:left="0" w:right="0" w:firstLine="576"/>
        <w:jc w:val="left"/>
      </w:pPr>
      <w:r>
        <w:rPr>
          <w:u w:val="single"/>
        </w:rPr>
        <w:t xml:space="preserve">(13) "Colon hydrotherapy" means the performance of enemas or colonic irrigation.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2017 c 336 s 15 are each amended to read as follows:</w:t>
      </w:r>
    </w:p>
    <w:p>
      <w:pPr>
        <w:spacing w:before="0" w:after="0" w:line="408" w:lineRule="exact"/>
        <w:ind w:left="0" w:right="0" w:firstLine="576"/>
        <w:jc w:val="left"/>
      </w:pPr>
      <w:r>
        <w:rPr>
          <w:u w:val="single"/>
        </w:rPr>
        <w:t xml:space="preserve">Except as provided in RCW 18.360.090:</w:t>
      </w:r>
    </w:p>
    <w:p>
      <w:pPr>
        <w:spacing w:before="0" w:after="0" w:line="408" w:lineRule="exact"/>
        <w:ind w:left="0" w:right="0" w:firstLine="576"/>
        <w:jc w:val="left"/>
      </w:pPr>
      <w:r>
        <w:rPr/>
        <w:t xml:space="preserve">(1) No person may practice as a medical assistant-certified, medical assistant-hemodialysis technician, medical assistant-phlebotomist, </w:t>
      </w:r>
      <w:r>
        <w:t>((</w:t>
      </w:r>
      <w:r>
        <w:rPr>
          <w:strike/>
        </w:rPr>
        <w:t xml:space="preserve">or</w:t>
      </w:r>
      <w:r>
        <w:t>))</w:t>
      </w:r>
      <w:r>
        <w:rPr/>
        <w:t xml:space="preserve"> forensic phlebotomist</w:t>
      </w:r>
      <w:r>
        <w:rPr>
          <w:u w:val="single"/>
        </w:rPr>
        <w:t xml:space="preserve">, or medical assistant-colon hydrotherapist,</w:t>
      </w:r>
      <w:r>
        <w:rPr/>
        <w:t xml:space="preserve">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2019 c 55 s 8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w:t>
      </w:r>
      <w:r>
        <w:t>((</w:t>
      </w:r>
      <w:r>
        <w:rPr>
          <w:strike/>
        </w:rPr>
        <w:t xml:space="preserve">and</w:t>
      </w:r>
      <w:r>
        <w:t>))</w:t>
      </w:r>
      <w:r>
        <w:rPr/>
        <w:t xml:space="preserve"> forensic phlebotomist</w:t>
      </w:r>
      <w:r>
        <w:rPr>
          <w:u w:val="single"/>
        </w:rPr>
        <w:t xml:space="preserve">, and medical assistant-colon hydrotherapist</w:t>
      </w:r>
      <w:r>
        <w:rPr/>
        <w:t xml:space="preserve">.</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u w:val="single"/>
        </w:rPr>
        <w:t xml:space="preserve">(c) The qualifications for a medical assistant-colon hydrotherapist must be developed in consultation with the board of naturopathy and include training and competency requirements.</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Washington medical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 </w:t>
      </w:r>
      <w:r>
        <w:rPr>
          <w:u w:val="single"/>
        </w:rPr>
        <w:t xml:space="preserve">The secretary shall issue a certification as a medical assistant-colon hydrotherapist to any person who meets the training and competency requirements established under RCW 18.360.030.</w:t>
      </w:r>
    </w:p>
    <w:p>
      <w:pPr>
        <w:spacing w:before="0" w:after="0" w:line="408" w:lineRule="exact"/>
        <w:ind w:left="0" w:right="0" w:firstLine="576"/>
        <w:jc w:val="left"/>
      </w:pPr>
      <w:r>
        <w:rPr>
          <w:u w:val="single"/>
        </w:rPr>
        <w:t xml:space="preserve">(6)</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(5)</w:t>
      </w:r>
      <w:r>
        <w:t>))</w:t>
      </w:r>
      <w:r>
        <w:rPr/>
        <w:t xml:space="preserve"> </w:t>
      </w:r>
      <w:r>
        <w:rPr>
          <w:u w:val="single"/>
        </w:rPr>
        <w:t xml:space="preserve">(6)</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certification issued under subsections (1) through (3) </w:t>
      </w:r>
      <w:r>
        <w:rPr>
          <w:u w:val="single"/>
        </w:rPr>
        <w:t xml:space="preserve">and (5)</w:t>
      </w:r>
      <w:r>
        <w:rPr/>
        <w:t xml:space="preserve">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w:t>
      </w:r>
      <w:r>
        <w:rPr>
          <w:u w:val="single"/>
        </w:rPr>
        <w:t xml:space="preserve">A medical assistant-colon hydrotherapist may perform colon hydrotherapy upon delegation from and supervision by a naturopath licensed under chapter 18.36A RCW.</w:t>
      </w:r>
    </w:p>
    <w:p>
      <w:pPr>
        <w:spacing w:before="0" w:after="0" w:line="408" w:lineRule="exact"/>
        <w:ind w:left="0" w:right="0" w:firstLine="576"/>
        <w:jc w:val="left"/>
      </w:pPr>
      <w:r>
        <w:rPr>
          <w:u w:val="single"/>
        </w:rPr>
        <w:t xml:space="preserve">(5)</w:t>
      </w:r>
      <w:r>
        <w:rPr/>
        <w:t xml:space="preserve">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utilizing no more than local anesthetic. The department may, by rule, prohibit duties authorized under this subsection </w:t>
      </w:r>
      <w:r>
        <w:t>((</w:t>
      </w:r>
      <w:r>
        <w:rPr>
          <w:strike/>
        </w:rPr>
        <w:t xml:space="preserve">(4)</w:t>
      </w:r>
      <w:r>
        <w:t>))</w:t>
      </w:r>
      <w:r>
        <w:rPr/>
        <w:t xml:space="preserve"> </w:t>
      </w:r>
      <w:r>
        <w:rPr>
          <w:u w:val="single"/>
        </w:rPr>
        <w:t xml:space="preserve">(5)</w:t>
      </w:r>
      <w:r>
        <w:rPr/>
        <w:t xml:space="preserve">(d)(v)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(f) Administering eye drops, topical ointments, and vaccines, including combination or multidose vaccines.</w:t>
      </w:r>
    </w:p>
    <w:p>
      <w:pPr>
        <w:spacing w:before="0" w:after="0" w:line="408" w:lineRule="exact"/>
        <w:ind w:left="0" w:right="0" w:firstLine="576"/>
        <w:jc w:val="left"/>
      </w:pPr>
      <w:r>
        <w:rPr/>
        <w:t xml:space="preserve">(g) Urethral catheterization when appropriately trained.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060</w:t>
      </w:r>
      <w:r>
        <w:rPr/>
        <w:t xml:space="preserve"> and 2013 c 128 s 4 are each amended to read as follows:</w:t>
      </w:r>
    </w:p>
    <w:p>
      <w:pPr>
        <w:spacing w:before="0" w:after="0" w:line="408" w:lineRule="exact"/>
        <w:ind w:left="0" w:right="0" w:firstLine="576"/>
        <w:jc w:val="left"/>
      </w:pPr>
      <w:r>
        <w:rPr/>
        <w:t xml:space="preserve">(1)</w:t>
      </w:r>
      <w:r>
        <w:rPr>
          <w:u w:val="single"/>
        </w:rPr>
        <w:t xml:space="preserve">(a)</w:t>
      </w:r>
      <w:r>
        <w:rPr/>
        <w:t xml:space="preserve"> Prior to delegation of any of the functions in RCW 18.360.050 </w:t>
      </w:r>
      <w:r>
        <w:rPr>
          <w:u w:val="single"/>
        </w:rPr>
        <w:t xml:space="preserve">other than the functions of a medical assistant-colon hydrotherapist</w:t>
      </w:r>
      <w:r>
        <w:rPr/>
        <w:t xml:space="preserve">, a health care practitioner shall determine to the best of his or her ability each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task is within that health care practitioner's scope of licensure or authority;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task is indicated for the patient;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appropriate level of supervision;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That no law prohibits the delegation;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That the person to whom the task will be delegated is competent to perform that task;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That the task itself is one that should be appropriately delegated when considering the following factors: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That the task can be performed without requiring the exercise of judgment based on clinical knowledge;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That results of the task are reasonably predictable;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That the task can be performed without a need for complex observations or critical decisions;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the task can be performed without repeated clinical assessments; and</w:t>
      </w:r>
    </w:p>
    <w:p>
      <w:pPr>
        <w:spacing w:before="0" w:after="0" w:line="408" w:lineRule="exact"/>
        <w:ind w:left="0" w:right="0" w:firstLine="576"/>
        <w:jc w:val="left"/>
      </w:pPr>
      <w:r>
        <w:t>((</w:t>
      </w:r>
      <w:r>
        <w:rPr>
          <w:strike/>
        </w:rPr>
        <w:t xml:space="preserve">(v)(A)</w:t>
      </w:r>
      <w:r>
        <w:t>))</w:t>
      </w:r>
      <w:r>
        <w:rPr/>
        <w:t xml:space="preserve"> </w:t>
      </w:r>
      <w:r>
        <w:rPr>
          <w:u w:val="single"/>
        </w:rPr>
        <w:t xml:space="preserve">(E)(I)</w:t>
      </w:r>
      <w:r>
        <w:rPr/>
        <w:t xml:space="preserve"> For a medical assistant other than a medical assistant-hemodialysis technician, that the task, if performed improperly, would not present life-threatening consequences or the danger of immediate and serious harm to the patient;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a medical assistant-hemodialysis technician, that the task, if performed improperly, is not likely to present life-threatening consequences or the danger of immediate and serious harm to the patient.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Nothing in this section prohibits the use of protocols that do not involve clinical judgment and do not involve the administration of medications, other than vaccines.</w:t>
      </w:r>
    </w:p>
    <w:p>
      <w:pPr>
        <w:spacing w:before="0" w:after="0" w:line="408" w:lineRule="exact"/>
        <w:ind w:left="0" w:right="0" w:firstLine="576"/>
        <w:jc w:val="left"/>
      </w:pPr>
      <w:r>
        <w:rPr>
          <w:u w:val="single"/>
        </w:rPr>
        <w:t xml:space="preserve">(2)(a) A naturopath may delegate the application of colon hydrotherapy to a medical assistant-colon hydrotherapist if:</w:t>
      </w:r>
    </w:p>
    <w:p>
      <w:pPr>
        <w:spacing w:before="0" w:after="0" w:line="408" w:lineRule="exact"/>
        <w:ind w:left="0" w:right="0" w:firstLine="576"/>
        <w:jc w:val="left"/>
      </w:pPr>
      <w:r>
        <w:rPr>
          <w:u w:val="single"/>
        </w:rPr>
        <w:t xml:space="preserve">(i) The supervising naturopath conducts a patient evaluation and diagnosis prior to referring a patient to the medical assistant-colon hydrotherapist for the application of colon hydrotherapy and adopts a plan for patient monitoring;</w:t>
      </w:r>
    </w:p>
    <w:p>
      <w:pPr>
        <w:spacing w:before="0" w:after="0" w:line="408" w:lineRule="exact"/>
        <w:ind w:left="0" w:right="0" w:firstLine="576"/>
        <w:jc w:val="left"/>
      </w:pPr>
      <w:r>
        <w:rPr>
          <w:u w:val="single"/>
        </w:rPr>
        <w:t xml:space="preserve">(ii) The medical assistant-colon hydrotherapist has liability coverage for the colon hydrotherapy; and</w:t>
      </w:r>
    </w:p>
    <w:p>
      <w:pPr>
        <w:spacing w:before="0" w:after="0" w:line="408" w:lineRule="exact"/>
        <w:ind w:left="0" w:right="0" w:firstLine="576"/>
        <w:jc w:val="left"/>
      </w:pPr>
      <w:r>
        <w:rPr>
          <w:u w:val="single"/>
        </w:rPr>
        <w:t xml:space="preserve">(iii) The medical assistant-colon hydrotherapist has a written emergency protocol to address urgent needs that may occur as a result of the colon hydrotherapy.</w:t>
      </w:r>
    </w:p>
    <w:p>
      <w:pPr>
        <w:spacing w:before="0" w:after="0" w:line="408" w:lineRule="exact"/>
        <w:ind w:left="0" w:right="0" w:firstLine="576"/>
        <w:jc w:val="left"/>
      </w:pPr>
      <w:r>
        <w:rPr>
          <w:u w:val="single"/>
        </w:rPr>
        <w:t xml:space="preserve">(b) For purposes of this subsection (2), colon hydrotherapy may be performed by a medical assistant-colon hydrotherapist at a facility other than the supervising naturopath's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090</w:t>
      </w:r>
      <w:r>
        <w:rPr/>
        <w:t xml:space="preserve"> and 2012 c 153 s 10 are each amended to read as follows:</w:t>
      </w:r>
    </w:p>
    <w:p>
      <w:pPr>
        <w:spacing w:before="0" w:after="0" w:line="408" w:lineRule="exact"/>
        <w:ind w:left="0" w:right="0" w:firstLine="576"/>
        <w:jc w:val="left"/>
      </w:pPr>
      <w:r>
        <w:rPr/>
        <w:t xml:space="preserve">Nothing in this chapter prohibits or affects:</w:t>
      </w:r>
    </w:p>
    <w:p>
      <w:pPr>
        <w:spacing w:before="0" w:after="0" w:line="408" w:lineRule="exact"/>
        <w:ind w:left="0" w:right="0" w:firstLine="576"/>
        <w:jc w:val="left"/>
      </w:pPr>
      <w:r>
        <w:rPr/>
        <w:t xml:space="preserve">(1) A person licensed under this title performing services within his or her scope of practice;</w:t>
      </w:r>
    </w:p>
    <w:p>
      <w:pPr>
        <w:spacing w:before="0" w:after="0" w:line="408" w:lineRule="exact"/>
        <w:ind w:left="0" w:right="0" w:firstLine="576"/>
        <w:jc w:val="left"/>
      </w:pPr>
      <w:r>
        <w:rPr/>
        <w:t xml:space="preserve">(2) A person performing functions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A person trained by a federally approved end-stage renal disease facility who performs end-stage renal dialysis in the home setting;</w:t>
      </w:r>
    </w:p>
    <w:p>
      <w:pPr>
        <w:spacing w:before="0" w:after="0" w:line="408" w:lineRule="exact"/>
        <w:ind w:left="0" w:right="0" w:firstLine="576"/>
        <w:jc w:val="left"/>
      </w:pPr>
      <w:r>
        <w:rPr/>
        <w:t xml:space="preserve">(4) A person registered or certified under this chapter from performing blood-drawing procedures in the residences of research study participants when the procedures have been authorized by the institutional review board of a comprehensive cancer center or nonprofit degree-granting institution of higher education and are conducted under the general supervision of a physician; </w:t>
      </w:r>
      <w:r>
        <w:t>((</w:t>
      </w:r>
      <w:r>
        <w:rPr>
          <w:strike/>
        </w:rPr>
        <w:t xml:space="preserve">or</w:t>
      </w:r>
      <w:r>
        <w:t>))</w:t>
      </w:r>
    </w:p>
    <w:p>
      <w:pPr>
        <w:spacing w:before="0" w:after="0" w:line="408" w:lineRule="exact"/>
        <w:ind w:left="0" w:right="0" w:firstLine="576"/>
        <w:jc w:val="left"/>
      </w:pPr>
      <w:r>
        <w:rPr/>
        <w:t xml:space="preserve">(5) A person participating in an externship as part of an approved medical assistant training program under the direct supervision of an on-site health care provider</w:t>
      </w:r>
      <w:r>
        <w:rPr>
          <w:u w:val="single"/>
        </w:rPr>
        <w:t xml:space="preserve">; or</w:t>
      </w:r>
    </w:p>
    <w:p>
      <w:pPr>
        <w:spacing w:before="0" w:after="0" w:line="408" w:lineRule="exact"/>
        <w:ind w:left="0" w:right="0" w:firstLine="576"/>
        <w:jc w:val="left"/>
      </w:pPr>
      <w:r>
        <w:rPr>
          <w:u w:val="single"/>
        </w:rPr>
        <w:t xml:space="preserve">(6) A person practicing colon hydrotherapy for compensation if he or she was practicing colon hydrotherapy for compensation on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w:t>
      </w:r>
      <w:r>
        <w:rPr>
          <w:u w:val="single"/>
        </w:rPr>
        <w:t xml:space="preserve">medical assistant-colon hydrotherapist,</w:t>
      </w:r>
      <w:r>
        <w:rPr/>
        <w:t xml:space="preserve">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7, and 9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and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7ce49df888fc42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7b2a2f86e4322" /><Relationship Type="http://schemas.openxmlformats.org/officeDocument/2006/relationships/footer" Target="/word/footer1.xml" Id="R7ce49df888fc4279" /></Relationships>
</file>