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6ef4556da4a37" /></Relationships>
</file>

<file path=word/document.xml><?xml version="1.0" encoding="utf-8"?>
<w:document xmlns:w="http://schemas.openxmlformats.org/wordprocessingml/2006/main">
  <w:body>
    <w:p>
      <w:pPr>
        <w:jc w:val="left"/>
      </w:pPr>
      <w:r>
        <w:rPr>
          <w:u w:val="single"/>
        </w:rPr>
        <w:t>HOUSE RESOLUTION NO. 2020-4688</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Kirby, Klippert, Kloba, Kraft, Kretz, Leavitt, Lekanoff, Lovick, MacEwen, Macri, Maycumber, McCaslin, Mead, Morgan, Mosbrucker, Orcutt, Ormsby, Ortiz-Self, Orwall, Paul, Pellicciotti, Peterson, Pettigrew,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Christine Kilduff was elected to the House of Representatives in 2014, after serving as president of the University Place School Board, named the State Board of the Year that same year; and</w:t>
      </w:r>
    </w:p>
    <w:p>
      <w:pPr>
        <w:spacing w:before="0" w:after="0" w:line="240" w:lineRule="exact"/>
        <w:ind w:left="0" w:right="0" w:firstLine="576"/>
        <w:jc w:val="left"/>
      </w:pPr>
      <w:r>
        <w:rPr/>
        <w:t xml:space="preserve">WHEREAS, Her passionate belief in the power of education to give people a chance at the American dream comes from her family's history, as she is the granddaughter of Irish immigrants who came to these shores without much of an education or any resources; and </w:t>
      </w:r>
    </w:p>
    <w:p>
      <w:pPr>
        <w:spacing w:before="0" w:after="0" w:line="240" w:lineRule="exact"/>
        <w:ind w:left="0" w:right="0" w:firstLine="576"/>
        <w:jc w:val="left"/>
      </w:pPr>
      <w:r>
        <w:rPr/>
        <w:t xml:space="preserve">WHEREAS, Kilduff excelled in her own studies, graduating summa cum laude and with Phi Beta Kappa honors from Boston College before attending law school; and</w:t>
      </w:r>
    </w:p>
    <w:p>
      <w:pPr>
        <w:spacing w:before="0" w:after="0" w:line="240" w:lineRule="exact"/>
        <w:ind w:left="0" w:right="0" w:firstLine="576"/>
        <w:jc w:val="left"/>
      </w:pPr>
      <w:r>
        <w:rPr/>
        <w:t xml:space="preserve">WHEREAS, She and Colleen, her wife and partner of more than 27 years, have two daughters, Julia and Amelia, who both graduated from University Place schools; and</w:t>
      </w:r>
    </w:p>
    <w:p>
      <w:pPr>
        <w:spacing w:before="0" w:after="0" w:line="240" w:lineRule="exact"/>
        <w:ind w:left="0" w:right="0" w:firstLine="576"/>
        <w:jc w:val="left"/>
      </w:pPr>
      <w:r>
        <w:rPr/>
        <w:t xml:space="preserve">WHEREAS, She came to Washington state, starting her career representing businesses in labor and employment issues and helping families going through difficult times, then joined the state attorney general's office where she made sure that kids and parents received the child support they were due, led a statewide team to tackle the problem of drunk driving, and protected the industrial insurance appeals fund; and</w:t>
      </w:r>
    </w:p>
    <w:p>
      <w:pPr>
        <w:spacing w:before="0" w:after="0" w:line="240" w:lineRule="exact"/>
        <w:ind w:left="0" w:right="0" w:firstLine="576"/>
        <w:jc w:val="left"/>
      </w:pPr>
      <w:r>
        <w:rPr/>
        <w:t xml:space="preserve">WHEREAS, As a civil prosecuting attorney, she worked to prevent gun violence and end criminal enterprises, experience she used in the House of Representatives in her time as chair of the Civil Rights and Judiciary Committee; and</w:t>
      </w:r>
    </w:p>
    <w:p>
      <w:pPr>
        <w:spacing w:before="0" w:after="0" w:line="240" w:lineRule="exact"/>
        <w:ind w:left="0" w:right="0" w:firstLine="576"/>
        <w:jc w:val="left"/>
      </w:pPr>
      <w:r>
        <w:rPr/>
        <w:t xml:space="preserve">WHEREAS, Chris Kilduff is known and valued by her legislative colleagues for her hard work, incisive questions, quick wit, and deep sense of caring for the people of the 28th district and Washington state; and</w:t>
      </w:r>
    </w:p>
    <w:p>
      <w:pPr>
        <w:spacing w:before="0" w:after="0" w:line="240" w:lineRule="exact"/>
        <w:ind w:left="0" w:right="0" w:firstLine="576"/>
        <w:jc w:val="left"/>
      </w:pPr>
      <w:r>
        <w:rPr/>
        <w:t xml:space="preserve">WHEREAS, Kilduff worked tirelessly for veterans, education, and justice during her time in the House of Representatives;</w:t>
      </w:r>
    </w:p>
    <w:p>
      <w:pPr>
        <w:spacing w:before="0" w:after="0" w:line="240" w:lineRule="exact"/>
        <w:ind w:left="0" w:right="0" w:firstLine="576"/>
        <w:jc w:val="left"/>
      </w:pPr>
      <w:r>
        <w:rPr/>
        <w:t xml:space="preserve">NOW, THEREFORE, BE IT RESOLVED, That the House of Representatives acknowledge Christine Kilduff's service to this institution and to our democracy.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4688 adopted by the House of Representatives</w:t>
      </w:r>
    </w:p>
    <w:p>
      <w:pPr>
        <w:spacing w:before="0" w:after="0" w:line="240" w:lineRule="exact"/>
        <w:ind w:left="0" w:right="0" w:firstLine="0"/>
        <w:jc w:val="center"/>
      </w:pPr>
      <w:r>
        <w:rPr/>
        <w:t xml:space="preserve">March 12,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bb60c7ab64bd2" /></Relationships>
</file>