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625efc0574691" /></Relationships>
</file>

<file path=word/document.xml><?xml version="1.0" encoding="utf-8"?>
<w:document xmlns:w="http://schemas.openxmlformats.org/wordprocessingml/2006/main">
  <w:body>
    <w:p>
      <w:r>
        <w:t>S-0133.1</w:t>
      </w:r>
    </w:p>
    <w:p>
      <w:pPr>
        <w:jc w:val="center"/>
      </w:pPr>
      <w:r>
        <w:t>_______________________________________________</w:t>
      </w:r>
    </w:p>
    <w:p/>
    <w:p>
      <w:pPr>
        <w:jc w:val="center"/>
      </w:pPr>
      <w:r>
        <w:rPr>
          <w:b/>
        </w:rPr>
        <w:t>SENATE BILL 5013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Hunt, Saldaña, and Kuderer</w:t>
      </w:r>
    </w:p>
    <w:p/>
    <w:p>
      <w:r>
        <w:rPr>
          <w:t xml:space="preserve">Prefiled 12/07/18.</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and amending RCW 41.04.360, 72.01.210, 72.01.212, 72.01.220, 72.01.230, and 72.01.240.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chaplain </w:t>
      </w:r>
      <w:r>
        <w:rPr>
          <w:u w:val="single"/>
        </w:rPr>
        <w:t xml:space="preserve">or 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w:t>
      </w:r>
      <w:r>
        <w:rPr>
          <w:u w:val="single"/>
        </w:rPr>
        <w:t xml:space="preserve">or 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chaplains </w:t>
      </w:r>
      <w:r>
        <w:rPr>
          <w:u w:val="single"/>
        </w:rPr>
        <w:t xml:space="preserve">and 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chaplains </w:t>
      </w:r>
      <w:r>
        <w:rPr>
          <w:u w:val="single"/>
        </w:rPr>
        <w:t xml:space="preserve">and 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chaplains </w:t>
      </w:r>
      <w:r>
        <w:rPr>
          <w:u w:val="single"/>
        </w:rPr>
        <w:t xml:space="preserve">or religious coordinators</w:t>
      </w:r>
      <w:r>
        <w:rPr/>
        <w:t xml:space="preserve">, authorized by RCW 72.01.210, to act as supervisor of chaplains </w:t>
      </w:r>
      <w:r>
        <w:rPr>
          <w:u w:val="single"/>
        </w:rPr>
        <w:t xml:space="preserve">and religious coordinators</w:t>
      </w:r>
      <w:r>
        <w:rPr/>
        <w:t xml:space="preserve"> for his or her department, in addition to his or her duties at one of the institutions designated in RCW 72.01.210.</w:t>
      </w:r>
    </w:p>
    <w:p/>
    <w:p>
      <w:pPr>
        <w:jc w:val="center"/>
      </w:pPr>
      <w:r>
        <w:rPr>
          <w:b/>
        </w:rPr>
        <w:t>--- END ---</w:t>
      </w:r>
    </w:p>
    <w:sectPr>
      <w:pgNumType w:start="1"/>
      <w:footerReference xmlns:r="http://schemas.openxmlformats.org/officeDocument/2006/relationships" r:id="R0ae44c1cf21d47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c8228de4c4a28" /><Relationship Type="http://schemas.openxmlformats.org/officeDocument/2006/relationships/footer" Target="/word/footer1.xml" Id="R0ae44c1cf21d476a" /></Relationships>
</file>