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638ff01097440b" /></Relationships>
</file>

<file path=word/document.xml><?xml version="1.0" encoding="utf-8"?>
<w:document xmlns:w="http://schemas.openxmlformats.org/wordprocessingml/2006/main">
  <w:body>
    <w:p>
      <w:r>
        <w:t>S-1702.4</w:t>
      </w:r>
    </w:p>
    <w:p>
      <w:pPr>
        <w:jc w:val="center"/>
      </w:pPr>
      <w:r>
        <w:t>_______________________________________________</w:t>
      </w:r>
    </w:p>
    <w:p/>
    <w:p>
      <w:pPr>
        <w:jc w:val="center"/>
      </w:pPr>
      <w:r>
        <w:rPr>
          <w:b/>
        </w:rPr>
        <w:t>SUBSTITUTE SENATE BILL 5138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Honeyford and Wagoner)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aircraft registration; amending RCW 47.68.020, 47.68.250, and 47.68.250;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 but not limited to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any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"Commercial" means an aircraft, manned or unmanned, not used exclusively for hobby or recreation.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2017 3rd sp.s. c 25 s 44 are each amended to read as follows:</w:t>
      </w:r>
    </w:p>
    <w:p>
      <w:pPr>
        <w:spacing w:before="0" w:after="0" w:line="408" w:lineRule="exact"/>
        <w:ind w:left="0" w:right="0" w:firstLine="576"/>
        <w:jc w:val="left"/>
      </w:pPr>
      <w:r>
        <w:rPr/>
        <w:t xml:space="preserve">(1) Every aircraft</w:t>
      </w:r>
      <w:r>
        <w:rPr>
          <w:u w:val="single"/>
        </w:rPr>
        <w:t xml:space="preserve">, inclusive of commercial unmanned aircraft,</w:t>
      </w:r>
      <w:r>
        <w:rPr/>
        <w:t xml:space="preserve">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RCW 9A.72.085;</w:t>
      </w:r>
    </w:p>
    <w:p>
      <w:pPr>
        <w:spacing w:before="0" w:after="0" w:line="408" w:lineRule="exact"/>
        <w:ind w:left="0" w:right="0" w:firstLine="576"/>
        <w:jc w:val="left"/>
      </w:pPr>
      <w:r>
        <w:rPr/>
        <w:t xml:space="preserve">(d) </w:t>
      </w:r>
      <w:r>
        <w:t>((</w:t>
      </w:r>
      <w:r>
        <w:rPr>
          <w:strike/>
        </w:rPr>
        <w:t xml:space="preserve">An</w:t>
      </w:r>
      <w:r>
        <w:t>))</w:t>
      </w:r>
      <w:r>
        <w:rPr/>
        <w:t xml:space="preserve"> </w:t>
      </w:r>
      <w:r>
        <w:rPr>
          <w:u w:val="single"/>
        </w:rPr>
        <w:t xml:space="preserve">A manned</w:t>
      </w:r>
      <w:r>
        <w:rPr/>
        <w:t xml:space="preserve">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t>((</w:t>
      </w:r>
      <w:r>
        <w:rPr>
          <w:strike/>
        </w:rPr>
        <w:t xml:space="preserve">and</w:t>
      </w:r>
      <w:r>
        <w:t>))</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r>
        <w:rPr>
          <w:u w:val="single"/>
        </w:rPr>
        <w:t xml:space="preserve">;</w:t>
      </w:r>
    </w:p>
    <w:p>
      <w:pPr>
        <w:spacing w:before="0" w:after="0" w:line="408" w:lineRule="exact"/>
        <w:ind w:left="0" w:right="0" w:firstLine="576"/>
        <w:jc w:val="left"/>
      </w:pPr>
      <w:r>
        <w:rPr>
          <w:u w:val="single"/>
        </w:rPr>
        <w:t xml:space="preserve">(h) A nonresident of this state owning an aircraft, which is based at an airport jointly owned or operated by a municipal corporation or other governmental entity within this state and another state, and the owner or operator provides proof that all taxes, license fees, and registration fees required by the state in which the owner or operator resides has been paid; and</w:t>
      </w:r>
    </w:p>
    <w:p>
      <w:pPr>
        <w:spacing w:before="0" w:after="0" w:line="408" w:lineRule="exact"/>
        <w:ind w:left="0" w:right="0" w:firstLine="576"/>
        <w:jc w:val="left"/>
      </w:pPr>
      <w:r>
        <w:rPr>
          <w:u w:val="single"/>
        </w:rPr>
        <w:t xml:space="preserve">(i) Unmanned aircraft used exclusively for hobby or recreation</w:t>
      </w:r>
      <w:r>
        <w:rPr/>
        <w:t xml:space="preserve">.</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w:t>
      </w:r>
      <w:r>
        <w:t>((</w:t>
      </w:r>
      <w:r>
        <w:rPr>
          <w:strike/>
        </w:rPr>
        <w:t xml:space="preserve">N, NC, NR, NL, or NX</w:t>
      </w:r>
      <w:r>
        <w:t>))</w:t>
      </w:r>
      <w:r>
        <w:rPr/>
        <w:t xml:space="preserve"> </w:t>
      </w:r>
      <w:r>
        <w:rPr>
          <w:u w:val="single"/>
        </w:rPr>
        <w:t xml:space="preserve">federal</w:t>
      </w:r>
      <w:r>
        <w:rPr/>
        <w:t xml:space="preserve">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2017 3rd sp.s. c 25 s 46 are each amended to read as follows:</w:t>
      </w:r>
    </w:p>
    <w:p>
      <w:pPr>
        <w:spacing w:before="0" w:after="0" w:line="408" w:lineRule="exact"/>
        <w:ind w:left="0" w:right="0" w:firstLine="576"/>
        <w:jc w:val="left"/>
      </w:pPr>
      <w:r>
        <w:rPr/>
        <w:t xml:space="preserve">(1) Every aircraft</w:t>
      </w:r>
      <w:r>
        <w:rPr>
          <w:u w:val="single"/>
        </w:rPr>
        <w:t xml:space="preserve">, inclusive of commercial unmanned aircraft,</w:t>
      </w:r>
      <w:r>
        <w:rPr/>
        <w:t xml:space="preserve">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collected by the secretary at the time of the collection by him or her of the said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which is owned by a nonresident and registered in another state. However, if said aircraft remains in and/or is based in this state for a period of ninety days or longer it is not exempt under this section;</w:t>
      </w:r>
    </w:p>
    <w:p>
      <w:pPr>
        <w:spacing w:before="0" w:after="0" w:line="408" w:lineRule="exact"/>
        <w:ind w:left="0" w:right="0" w:firstLine="576"/>
        <w:jc w:val="left"/>
      </w:pPr>
      <w:r>
        <w:rPr/>
        <w:t xml:space="preserve">(d) </w:t>
      </w:r>
      <w:r>
        <w:t>((</w:t>
      </w:r>
      <w:r>
        <w:rPr>
          <w:strike/>
        </w:rPr>
        <w:t xml:space="preserve">An</w:t>
      </w:r>
      <w:r>
        <w:t>))</w:t>
      </w:r>
      <w:r>
        <w:rPr/>
        <w:t xml:space="preserve"> </w:t>
      </w:r>
      <w:r>
        <w:rPr>
          <w:u w:val="single"/>
        </w:rPr>
        <w:t xml:space="preserve">A manned</w:t>
      </w:r>
      <w:r>
        <w:rPr/>
        <w:t xml:space="preserve">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r>
        <w:rPr>
          <w:u w:val="single"/>
        </w:rPr>
        <w:t xml:space="preserve">;</w:t>
      </w:r>
    </w:p>
    <w:p>
      <w:pPr>
        <w:spacing w:before="0" w:after="0" w:line="408" w:lineRule="exact"/>
        <w:ind w:left="0" w:right="0" w:firstLine="576"/>
        <w:jc w:val="left"/>
      </w:pPr>
      <w:r>
        <w:rPr>
          <w:u w:val="single"/>
        </w:rPr>
        <w:t xml:space="preserve">(h) A nonresident of this state owning an aircraft, which is based at an airport jointly owned or operated by a municipal corporation or other governmental entity within this state and another state, and the owner or operator provides proof that all taxes, license fees, and registration fees required by the state in which the owner or operator resides has been paid; and</w:t>
      </w:r>
    </w:p>
    <w:p>
      <w:pPr>
        <w:spacing w:before="0" w:after="0" w:line="408" w:lineRule="exact"/>
        <w:ind w:left="0" w:right="0" w:firstLine="576"/>
        <w:jc w:val="left"/>
      </w:pPr>
      <w:r>
        <w:rPr>
          <w:u w:val="single"/>
        </w:rPr>
        <w:t xml:space="preserve">(i) Unmanned aircraft used exclusively for hobby or recreation</w:t>
      </w:r>
      <w:r>
        <w:rPr/>
        <w:t xml:space="preserve">.</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w:t>
      </w:r>
      <w:r>
        <w:t>((</w:t>
      </w:r>
      <w:r>
        <w:rPr>
          <w:strike/>
        </w:rPr>
        <w:t xml:space="preserve">N, NC, NR, NL, or NX</w:t>
      </w:r>
      <w:r>
        <w:t>))</w:t>
      </w:r>
      <w:r>
        <w:rPr/>
        <w:t xml:space="preserve"> </w:t>
      </w:r>
      <w:r>
        <w:rPr>
          <w:u w:val="single"/>
        </w:rPr>
        <w:t xml:space="preserve">federal</w:t>
      </w:r>
      <w:r>
        <w:rPr/>
        <w:t xml:space="preserve">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2021.</w:t>
      </w:r>
    </w:p>
    <w:p/>
    <w:p>
      <w:pPr>
        <w:jc w:val="center"/>
      </w:pPr>
      <w:r>
        <w:rPr>
          <w:b/>
        </w:rPr>
        <w:t>--- END ---</w:t>
      </w:r>
    </w:p>
    <w:sectPr>
      <w:pgNumType w:start="1"/>
      <w:footerReference xmlns:r="http://schemas.openxmlformats.org/officeDocument/2006/relationships" r:id="R7d901f2ceffa49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8018138c944595" /><Relationship Type="http://schemas.openxmlformats.org/officeDocument/2006/relationships/footer" Target="/word/footer1.xml" Id="R7d901f2ceffa49ca" /></Relationships>
</file>