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b3e370c5e4e67" /></Relationships>
</file>

<file path=word/document.xml><?xml version="1.0" encoding="utf-8"?>
<w:document xmlns:w="http://schemas.openxmlformats.org/wordprocessingml/2006/main">
  <w:body>
    <w:p>
      <w:r>
        <w:t>S-0553.1</w:t>
      </w:r>
    </w:p>
    <w:p>
      <w:pPr>
        <w:jc w:val="center"/>
      </w:pPr>
      <w:r>
        <w:t>_______________________________________________</w:t>
      </w:r>
    </w:p>
    <w:p/>
    <w:p>
      <w:pPr>
        <w:jc w:val="center"/>
      </w:pPr>
      <w:r>
        <w:rPr>
          <w:b/>
        </w:rPr>
        <w:t>SENATE BILL 5291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Randall, Kuderer, Frockt, Hasegawa, Nguyen, and Saldaña</w:t>
      </w:r>
    </w:p>
    <w:p/>
    <w:p>
      <w:r>
        <w:rPr>
          <w:t xml:space="preserve">Read first time 01/17/19.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and amending RCW 9.94A.030, 9.94A.655, and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"Expectant parent" means a pregnant or other parent awaiting the birth of his or her child, or an adoptive parent or person in process of a final adoption.</w:t>
      </w:r>
    </w:p>
    <w:p>
      <w:pPr>
        <w:spacing w:before="0" w:after="0" w:line="408" w:lineRule="exact"/>
        <w:ind w:left="0" w:right="0" w:firstLine="576"/>
        <w:jc w:val="left"/>
      </w:pPr>
      <w:r>
        <w:rPr>
          <w:u w:val="single"/>
        </w:rPr>
        <w:t xml:space="preserve">(60)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w:t>
      </w:r>
      <w:r>
        <w:t>((</w:t>
      </w:r>
      <w:r>
        <w:rPr>
          <w:strike/>
        </w:rPr>
        <w:t xml:space="preserve">or a violent offense</w:t>
      </w:r>
      <w:r>
        <w:t>))</w:t>
      </w:r>
      <w:r>
        <w:rPr/>
        <w:t xml:space="preserv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felony offense;</w:t>
      </w:r>
    </w:p>
    <w:p>
      <w:pPr>
        <w:spacing w:before="0" w:after="0" w:line="408" w:lineRule="exact"/>
        <w:ind w:left="0" w:right="0" w:firstLine="576"/>
        <w:jc w:val="left"/>
      </w:pPr>
      <w:r>
        <w:rPr>
          <w:u w:val="single"/>
        </w:rPr>
        <w:t xml:space="preserve">The offender may apply if the prior violent felony offense occurred more than five years ago</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or legal custodian of a minor child; or</w:t>
      </w:r>
    </w:p>
    <w:p>
      <w:pPr>
        <w:spacing w:before="0" w:after="0" w:line="408" w:lineRule="exact"/>
        <w:ind w:left="0" w:right="0" w:firstLine="576"/>
        <w:jc w:val="left"/>
      </w:pPr>
      <w:r>
        <w:rPr>
          <w:u w:val="single"/>
        </w:rPr>
        <w:t xml:space="preserve">(iv) A biological parent, adoptive parent,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sentencing alternative.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provide a </w:t>
      </w:r>
      <w:r>
        <w:rPr>
          <w:u w:val="single"/>
        </w:rPr>
        <w:t xml:space="preserve">copy of the most recent court order, if any, or if there is no court involvement or no court order, the agency shall</w:t>
      </w:r>
      <w:r>
        <w:rPr/>
        <w:t xml:space="preserve"> report within seven business days of the request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abuse or neglect investigation</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open child abuse or neglect investigation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of corrections shall report i</w:t>
      </w:r>
      <w:r>
        <w:rPr/>
        <w:t xml:space="preserve">f the </w:t>
      </w:r>
      <w:r>
        <w:t>((</w:t>
      </w:r>
      <w:r>
        <w:rPr>
          <w:strike/>
        </w:rPr>
        <w:t xml:space="preserve">offender</w:t>
      </w:r>
      <w:r>
        <w:t>))</w:t>
      </w:r>
      <w:r>
        <w:rPr/>
        <w:t xml:space="preserve"> </w:t>
      </w:r>
      <w:r>
        <w:rPr>
          <w:u w:val="single"/>
        </w:rPr>
        <w:t xml:space="preserve">individual</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(5) The existence of a prior substantiated referral of child abuse or neglect or of an open child welfare case shall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(6)</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w:t>
      </w:r>
      <w:r>
        <w:rPr>
          <w:u w:val="single"/>
        </w:rPr>
        <w:t xml:space="preserve">The department shall provide the required courses, treatment, or programs at no cost to the offender.</w:t>
      </w:r>
    </w:p>
    <w:p>
      <w:pPr>
        <w:spacing w:before="0" w:after="0" w:line="408" w:lineRule="exact"/>
        <w:ind w:left="0" w:right="0" w:firstLine="576"/>
        <w:jc w:val="left"/>
      </w:pPr>
      <w:r>
        <w:rPr>
          <w:u w:val="single"/>
        </w:rPr>
        <w:t xml:space="preserve">(d)</w:t>
      </w:r>
      <w:r>
        <w:rPr/>
        <w:t xml:space="preserve">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person sentenced under this section of the person's right to assistance of counsel and appoint counsel if the person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length of participation in the alternative program. The court shall also consider modification to the participant's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a sex offense or a violent offense;</w:t>
      </w:r>
    </w:p>
    <w:p>
      <w:pPr>
        <w:spacing w:before="0" w:after="0" w:line="408" w:lineRule="exact"/>
        <w:ind w:left="0" w:right="0" w:firstLine="576"/>
        <w:jc w:val="left"/>
      </w:pPr>
      <w:r>
        <w:rPr/>
        <w:t xml:space="preserve">(c)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Has physical or legal custody of his or her biological or adoptive minor child;</w:t>
      </w:r>
    </w:p>
    <w:p>
      <w:pPr>
        <w:spacing w:before="0" w:after="0" w:line="408" w:lineRule="exact"/>
        <w:ind w:left="0" w:right="0" w:firstLine="576"/>
        <w:jc w:val="left"/>
      </w:pPr>
      <w:r>
        <w:rPr>
          <w:u w:val="single"/>
        </w:rPr>
        <w:t xml:space="preserve">(ii) Is a biological parent, adoptive parent,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or legal custodian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w:t>
      </w:r>
      <w:r>
        <w:rPr>
          <w:u w:val="single"/>
        </w:rPr>
        <w:t xml:space="preserve">and</w:t>
      </w:r>
    </w:p>
    <w:p>
      <w:pPr>
        <w:spacing w:before="0" w:after="0" w:line="408" w:lineRule="exact"/>
        <w:ind w:left="0" w:right="0" w:firstLine="576"/>
        <w:jc w:val="left"/>
      </w:pPr>
      <w:r>
        <w:rPr/>
        <w:t xml:space="preserve">(e) </w:t>
      </w:r>
      <w:r>
        <w:t>((</w:t>
      </w:r>
      <w:r>
        <w:rPr>
          <w:strike/>
        </w:rPr>
        <w:t xml:space="preserve">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 and</w:t>
      </w:r>
    </w:p>
    <w:p>
      <w:pPr>
        <w:spacing w:before="0" w:after="0" w:line="408" w:lineRule="exact"/>
        <w:ind w:left="0" w:right="0" w:firstLine="576"/>
        <w:jc w:val="left"/>
      </w:pPr>
      <w:r>
        <w:rPr>
          <w:strike/>
        </w:rPr>
        <w:t xml:space="preserve">(f)</w:t>
      </w:r>
      <w:r>
        <w:t>))</w:t>
      </w:r>
      <w:r>
        <w:rPr/>
        <w:t xml:space="preserve">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u w:val="single"/>
        </w:rPr>
        <w:t xml:space="preserve">(a) The fact that the child-parent relationship has been terminated by a court does not preclude an application for consideration under this sentencing alternative, where:</w:t>
      </w:r>
    </w:p>
    <w:p>
      <w:pPr>
        <w:spacing w:before="0" w:after="0" w:line="408" w:lineRule="exact"/>
        <w:ind w:left="0" w:right="0" w:firstLine="576"/>
        <w:jc w:val="left"/>
      </w:pPr>
      <w:r>
        <w:rPr>
          <w:u w:val="single"/>
        </w:rPr>
        <w:t xml:space="preserve">(i) The child and parent have been permitted ongoing contact;</w:t>
      </w:r>
    </w:p>
    <w:p>
      <w:pPr>
        <w:spacing w:before="0" w:after="0" w:line="408" w:lineRule="exact"/>
        <w:ind w:left="0" w:right="0" w:firstLine="576"/>
        <w:jc w:val="left"/>
      </w:pPr>
      <w:r>
        <w:rPr>
          <w:u w:val="single"/>
        </w:rPr>
        <w:t xml:space="preserve">(ii) The child is legally free and the child's permanent plan has not been achieved; or</w:t>
      </w:r>
    </w:p>
    <w:p>
      <w:pPr>
        <w:spacing w:before="0" w:after="0" w:line="408" w:lineRule="exact"/>
        <w:ind w:left="0" w:right="0" w:firstLine="576"/>
        <w:jc w:val="left"/>
      </w:pPr>
      <w:r>
        <w:rPr>
          <w:u w:val="single"/>
        </w:rPr>
        <w:t xml:space="preserve">(iii) The parent's participation in the program may assist the child in achieving reinstatement of parental rights or achieving long-term permanency.</w:t>
      </w:r>
    </w:p>
    <w:p>
      <w:pPr>
        <w:spacing w:before="0" w:after="0" w:line="408" w:lineRule="exact"/>
        <w:ind w:left="0" w:right="0" w:firstLine="576"/>
        <w:jc w:val="left"/>
      </w:pPr>
      <w:r>
        <w:rPr>
          <w:u w:val="single"/>
        </w:rPr>
        <w:t xml:space="preserve">(b)</w:t>
      </w:r>
      <w:r>
        <w:rPr/>
        <w:t xml:space="preserve"> If the department of children, youth, and families or a tribal jurisdiction has an open child welfare case, the department will seek input from the department of children, youth, and families or the involved tribal jurisdiction as to: </w:t>
      </w:r>
      <w:r>
        <w:t>((</w:t>
      </w:r>
      <w:r>
        <w:rPr>
          <w:strike/>
        </w:rPr>
        <w:t xml:space="preserve">(a)</w:t>
      </w:r>
      <w:r>
        <w:t>))</w:t>
      </w:r>
      <w:r>
        <w:rPr/>
        <w:t xml:space="preserve"> </w:t>
      </w:r>
      <w:r>
        <w:rPr>
          <w:u w:val="single"/>
        </w:rPr>
        <w:t xml:space="preserve">(i)</w:t>
      </w:r>
      <w:r>
        <w:rPr/>
        <w:t xml:space="preserve"> The status of the child welfare case; and </w:t>
      </w:r>
      <w:r>
        <w:t>((</w:t>
      </w:r>
      <w:r>
        <w:rPr>
          <w:strike/>
        </w:rPr>
        <w:t xml:space="preserve">(b)</w:t>
      </w:r>
      <w:r>
        <w:t>))</w:t>
      </w:r>
      <w:r>
        <w:rPr/>
        <w:t xml:space="preserve"> </w:t>
      </w:r>
      <w:r>
        <w:rPr>
          <w:u w:val="single"/>
        </w:rPr>
        <w:t xml:space="preserve">(ii)</w:t>
      </w:r>
      <w:r>
        <w:rPr/>
        <w:t xml:space="preserve"> recommendations regarding placement of the offender </w:t>
      </w:r>
      <w:r>
        <w:t>((</w:t>
      </w:r>
      <w:r>
        <w:rPr>
          <w:strike/>
        </w:rPr>
        <w:t xml:space="preserve">and services required of the department and the court governing</w:t>
      </w:r>
      <w:r>
        <w:t>))</w:t>
      </w:r>
      <w:r>
        <w:rPr>
          <w:u w:val="single"/>
        </w:rPr>
        <w:t xml:space="preserve">, services agreed to by the individual working voluntarily with the department, or services ordered by the court within</w:t>
      </w:r>
      <w:r>
        <w:rPr/>
        <w:t xml:space="preserve">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f73273a5713b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547f514d94246" /><Relationship Type="http://schemas.openxmlformats.org/officeDocument/2006/relationships/footer" Target="/word/footer1.xml" Id="Rf73273a5713b45dd" /></Relationships>
</file>