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6bf86c30104030" /></Relationships>
</file>

<file path=word/document.xml><?xml version="1.0" encoding="utf-8"?>
<w:document xmlns:w="http://schemas.openxmlformats.org/wordprocessingml/2006/main">
  <w:body>
    <w:p>
      <w:r>
        <w:t>S-0403.6</w:t>
      </w:r>
    </w:p>
    <w:p>
      <w:pPr>
        <w:jc w:val="center"/>
      </w:pPr>
      <w:r>
        <w:t>_______________________________________________</w:t>
      </w:r>
    </w:p>
    <w:p/>
    <w:p>
      <w:pPr>
        <w:jc w:val="center"/>
      </w:pPr>
      <w:r>
        <w:rPr>
          <w:b/>
        </w:rPr>
        <w:t>SENATE BILL 5443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board of registration for professional engineers and land surveyors; amending RCW 18.43.020, 18.43.050, 18.43.060, 18.43.070, 18.43.080, 18.43.100, 18.43.110, 18.43.130, 18.43.150, 18.210.010, 18.210.050, 18.210.120, 18.210.140, 18.43.035, 70.118.120, 18.235.010, and 18.210.200;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separate the state board of registration for professional engineers and land surveyors from the department of licensing and establish the board as a separate, independent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020</w:t>
      </w:r>
      <w:r>
        <w:rPr/>
        <w:t xml:space="preserve"> and 2007 c 193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"Engineer" means a professional engineer as defined in this section.</w:t>
      </w:r>
    </w:p>
    <w:p>
      <w:pPr>
        <w:spacing w:before="0" w:after="0" w:line="408" w:lineRule="exact"/>
        <w:ind w:left="0" w:right="0" w:firstLine="576"/>
        <w:jc w:val="left"/>
      </w:pPr>
      <w:r>
        <w:rPr/>
        <w:t xml:space="preserve">(2)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this section, as attested by his or her legal registration as a professional engineer.</w:t>
      </w:r>
    </w:p>
    <w:p>
      <w:pPr>
        <w:spacing w:before="0" w:after="0" w:line="408" w:lineRule="exact"/>
        <w:ind w:left="0" w:right="0" w:firstLine="576"/>
        <w:jc w:val="left"/>
      </w:pPr>
      <w:r>
        <w:rPr/>
        <w:t xml:space="preserve">(3) "Engineer-in-training" means a candidate who: (a) Has satisfied the experience requirements in RCW 18.43.040 for registration; (b) has successfully passed the examination in the fundamental engineering subjects; and (c) is enrolled by the board as an engineer-in-training.</w:t>
      </w:r>
    </w:p>
    <w:p>
      <w:pPr>
        <w:spacing w:before="0" w:after="0" w:line="408" w:lineRule="exact"/>
        <w:ind w:left="0" w:right="0" w:firstLine="576"/>
        <w:jc w:val="left"/>
      </w:pPr>
      <w:r>
        <w:rPr/>
        <w:t xml:space="preserve">(4) "Engineering" means the "practice of engineering" as defined in this section.</w:t>
      </w:r>
    </w:p>
    <w:p>
      <w:pPr>
        <w:spacing w:before="0" w:after="0" w:line="408" w:lineRule="exact"/>
        <w:ind w:left="0" w:right="0" w:firstLine="576"/>
        <w:jc w:val="left"/>
      </w:pPr>
      <w:r>
        <w:rPr/>
        <w:t xml:space="preserve">(5)(a) "Practice of engineering" means any professional service or creative work requiring engineering education, training, and experience and the application of special knowledge of the mathematical, physical, and engineering sciences to such professional services or creative work as consultation, investigation, evaluation, planning, design, and supervision of construction for the purpose of assuring compliance with specifications and design, in connection with any public or private utilities, structures, buildings, machines, equipment, processes, works, or projects.</w:t>
      </w:r>
    </w:p>
    <w:p>
      <w:pPr>
        <w:spacing w:before="0" w:after="0" w:line="408" w:lineRule="exact"/>
        <w:ind w:left="0" w:right="0" w:firstLine="576"/>
        <w:jc w:val="left"/>
      </w:pPr>
      <w:r>
        <w:rPr/>
        <w:t xml:space="preserve">(b) A person shall be construed to practice or offer to practice engineering, within the meaning and intent of this chapter, who practices any branch of the profession of engineering; or who, by verbal claim, sign, advertisement, letterhead, card, or in any other way represents himself or herself to be a professional engineer, or through the use of some other title implies that he or she is a professional engineer; or who holds himself or herself out as able to perform, or who does perform, any engineering service or work or any other professional service designated by the practitioner or recognized by educational authorities as engineering.</w:t>
      </w:r>
    </w:p>
    <w:p>
      <w:pPr>
        <w:spacing w:before="0" w:after="0" w:line="408" w:lineRule="exact"/>
        <w:ind w:left="0" w:right="0" w:firstLine="576"/>
        <w:jc w:val="left"/>
      </w:pPr>
      <w:r>
        <w:rPr/>
        <w:t xml:space="preserve">(c) The practice of engineering does not include the work ordinarily performed by persons who operate or maintain machinery or equipment.</w:t>
      </w:r>
    </w:p>
    <w:p>
      <w:pPr>
        <w:spacing w:before="0" w:after="0" w:line="408" w:lineRule="exact"/>
        <w:ind w:left="0" w:right="0" w:firstLine="576"/>
        <w:jc w:val="left"/>
      </w:pPr>
      <w:r>
        <w:rPr/>
        <w:t xml:space="preserve">(6) "Land surveyor" means a professional land surveyor.</w:t>
      </w:r>
    </w:p>
    <w:p>
      <w:pPr>
        <w:spacing w:before="0" w:after="0" w:line="408" w:lineRule="exact"/>
        <w:ind w:left="0" w:right="0" w:firstLine="576"/>
        <w:jc w:val="left"/>
      </w:pPr>
      <w:r>
        <w:rPr/>
        <w:t xml:space="preserve">(7) "Professional land surveyor" means a person who, by reason of his or her special knowledge of the mathematical and physical sciences and principles and practices of land surveying, which is acquired by professional education and practical experience, is qualified to practice land surveying and as attested to by his or her legal registration as a professional land surveyor.</w:t>
      </w:r>
    </w:p>
    <w:p>
      <w:pPr>
        <w:spacing w:before="0" w:after="0" w:line="408" w:lineRule="exact"/>
        <w:ind w:left="0" w:right="0" w:firstLine="576"/>
        <w:jc w:val="left"/>
      </w:pPr>
      <w:r>
        <w:rPr/>
        <w:t xml:space="preserve">(8) "Land-surveyor-in-training" means a candidate who: (a) Has satisfied the experience requirements in RCW 18.43.040 for registration; (b) successfully passes the examination in the fundamental land surveying subjects; and (c) is enrolled by the board as a land-surveyor-in-training.</w:t>
      </w:r>
    </w:p>
    <w:p>
      <w:pPr>
        <w:spacing w:before="0" w:after="0" w:line="408" w:lineRule="exact"/>
        <w:ind w:left="0" w:right="0" w:firstLine="576"/>
        <w:jc w:val="left"/>
      </w:pPr>
      <w:r>
        <w:rPr/>
        <w:t xml:space="preserve">(9) "Practice of land surveying" means assuming responsible charge of the surveying of land for the establishment of corners, lines, boundaries, and monuments, the laying out and subdivision of land, the defining and locating of corners, lines, boundaries, and monuments of land after they have been established, the survey of land areas for the purpose of determining the topography thereof, the making of topographical delineations and the preparing of maps and accurate records thereof, when the proper performance of such services requires technical knowledge and skill.</w:t>
      </w:r>
    </w:p>
    <w:p>
      <w:pPr>
        <w:spacing w:before="0" w:after="0" w:line="408" w:lineRule="exact"/>
        <w:ind w:left="0" w:right="0" w:firstLine="576"/>
        <w:jc w:val="left"/>
      </w:pPr>
      <w:r>
        <w:rPr/>
        <w:t xml:space="preserve">(10) "Board" means the state board of registration for professional engineers and land surveyors, provided for by this chapter.</w:t>
      </w:r>
    </w:p>
    <w:p>
      <w:pPr>
        <w:spacing w:before="0" w:after="0" w:line="408" w:lineRule="exact"/>
        <w:ind w:left="0" w:right="0" w:firstLine="576"/>
        <w:jc w:val="left"/>
      </w:pPr>
      <w:r>
        <w:rPr/>
        <w:t xml:space="preserve">(11) "Significant structures" include:</w:t>
      </w:r>
    </w:p>
    <w:p>
      <w:pPr>
        <w:spacing w:before="0" w:after="0" w:line="408" w:lineRule="exact"/>
        <w:ind w:left="0" w:right="0" w:firstLine="576"/>
        <w:jc w:val="left"/>
      </w:pPr>
      <w:r>
        <w:rPr/>
        <w:t xml:space="preserve">(a) Hazardous facilities, defined as: Structures housing, supporting, or containing sufficient quantities of explosive substances to be of danger to the safety of the public if released;</w:t>
      </w:r>
    </w:p>
    <w:p>
      <w:pPr>
        <w:spacing w:before="0" w:after="0" w:line="408" w:lineRule="exact"/>
        <w:ind w:left="0" w:right="0" w:firstLine="576"/>
        <w:jc w:val="left"/>
      </w:pPr>
      <w:r>
        <w:rPr/>
        <w:t xml:space="preserve">(b) Essential facilities that have a ground area of more than five thousand square feet and are more than twenty feet in mean roof height above average ground level. Essential facilities are defined as:</w:t>
      </w:r>
    </w:p>
    <w:p>
      <w:pPr>
        <w:spacing w:before="0" w:after="0" w:line="408" w:lineRule="exact"/>
        <w:ind w:left="0" w:right="0" w:firstLine="576"/>
        <w:jc w:val="left"/>
      </w:pPr>
      <w:r>
        <w:rPr/>
        <w:t xml:space="preserve">(i) Hospitals and other medical facilities having surgery and emergency treatment areas;</w:t>
      </w:r>
    </w:p>
    <w:p>
      <w:pPr>
        <w:spacing w:before="0" w:after="0" w:line="408" w:lineRule="exact"/>
        <w:ind w:left="0" w:right="0" w:firstLine="576"/>
        <w:jc w:val="left"/>
      </w:pPr>
      <w:r>
        <w:rPr/>
        <w:t xml:space="preserve">(ii) Fire and police stations;</w:t>
      </w:r>
    </w:p>
    <w:p>
      <w:pPr>
        <w:spacing w:before="0" w:after="0" w:line="408" w:lineRule="exact"/>
        <w:ind w:left="0" w:right="0" w:firstLine="576"/>
        <w:jc w:val="left"/>
      </w:pPr>
      <w:r>
        <w:rPr/>
        <w:t xml:space="preserve">(iii) Tanks or other structures containing, housing, or supporting water or fire suppression material or equipment required for the protection of essential or hazardous facilities or special occupancy structures;</w:t>
      </w:r>
    </w:p>
    <w:p>
      <w:pPr>
        <w:spacing w:before="0" w:after="0" w:line="408" w:lineRule="exact"/>
        <w:ind w:left="0" w:right="0" w:firstLine="576"/>
        <w:jc w:val="left"/>
      </w:pPr>
      <w:r>
        <w:rPr/>
        <w:t xml:space="preserve">(iv) Emergency vehicle shelters and garages;</w:t>
      </w:r>
    </w:p>
    <w:p>
      <w:pPr>
        <w:spacing w:before="0" w:after="0" w:line="408" w:lineRule="exact"/>
        <w:ind w:left="0" w:right="0" w:firstLine="576"/>
        <w:jc w:val="left"/>
      </w:pPr>
      <w:r>
        <w:rPr/>
        <w:t xml:space="preserve">(v) Structures and equipment in emergency preparedness centers;</w:t>
      </w:r>
    </w:p>
    <w:p>
      <w:pPr>
        <w:spacing w:before="0" w:after="0" w:line="408" w:lineRule="exact"/>
        <w:ind w:left="0" w:right="0" w:firstLine="576"/>
        <w:jc w:val="left"/>
      </w:pPr>
      <w:r>
        <w:rPr/>
        <w:t xml:space="preserve">(vi) Standby power-generating equipment for essential facilities;</w:t>
      </w:r>
    </w:p>
    <w:p>
      <w:pPr>
        <w:spacing w:before="0" w:after="0" w:line="408" w:lineRule="exact"/>
        <w:ind w:left="0" w:right="0" w:firstLine="576"/>
        <w:jc w:val="left"/>
      </w:pPr>
      <w:r>
        <w:rPr/>
        <w:t xml:space="preserve">(vii) Structures and equipment in government communication centers and other facilities requiring emergency response;</w:t>
      </w:r>
    </w:p>
    <w:p>
      <w:pPr>
        <w:spacing w:before="0" w:after="0" w:line="408" w:lineRule="exact"/>
        <w:ind w:left="0" w:right="0" w:firstLine="576"/>
        <w:jc w:val="left"/>
      </w:pPr>
      <w:r>
        <w:rPr/>
        <w:t xml:space="preserve">(viii) Aviation control towers, air traffic control centers, and emergency aircraft hangars; and</w:t>
      </w:r>
    </w:p>
    <w:p>
      <w:pPr>
        <w:spacing w:before="0" w:after="0" w:line="408" w:lineRule="exact"/>
        <w:ind w:left="0" w:right="0" w:firstLine="576"/>
        <w:jc w:val="left"/>
      </w:pPr>
      <w:r>
        <w:rPr/>
        <w:t xml:space="preserve">(ix) Buildings and other structures having critical national defense functions;</w:t>
      </w:r>
    </w:p>
    <w:p>
      <w:pPr>
        <w:spacing w:before="0" w:after="0" w:line="408" w:lineRule="exact"/>
        <w:ind w:left="0" w:right="0" w:firstLine="576"/>
        <w:jc w:val="left"/>
      </w:pPr>
      <w:r>
        <w:rPr/>
        <w:t xml:space="preserve">(c) Structures exceeding one hundred feet in height above average ground level;</w:t>
      </w:r>
    </w:p>
    <w:p>
      <w:pPr>
        <w:spacing w:before="0" w:after="0" w:line="408" w:lineRule="exact"/>
        <w:ind w:left="0" w:right="0" w:firstLine="576"/>
        <w:jc w:val="left"/>
      </w:pPr>
      <w:r>
        <w:rPr/>
        <w:t xml:space="preserve">(d) Buildings that are customarily occupied by human beings and are five stories or more above average ground level;</w:t>
      </w:r>
    </w:p>
    <w:p>
      <w:pPr>
        <w:spacing w:before="0" w:after="0" w:line="408" w:lineRule="exact"/>
        <w:ind w:left="0" w:right="0" w:firstLine="576"/>
        <w:jc w:val="left"/>
      </w:pPr>
      <w:r>
        <w:rPr/>
        <w:t xml:space="preserve">(e) Bridges having a total span of more than two hundred feet and piers having a surface area greater than ten thousand square feet; and</w:t>
      </w:r>
    </w:p>
    <w:p>
      <w:pPr>
        <w:spacing w:before="0" w:after="0" w:line="408" w:lineRule="exact"/>
        <w:ind w:left="0" w:right="0" w:firstLine="576"/>
        <w:jc w:val="left"/>
      </w:pPr>
      <w:r>
        <w:rPr/>
        <w:t xml:space="preserve">(f) Buildings and other structures where more than three hundred people congregate in one area.</w:t>
      </w:r>
    </w:p>
    <w:p>
      <w:pPr>
        <w:spacing w:before="0" w:after="0" w:line="408" w:lineRule="exact"/>
        <w:ind w:left="0" w:right="0" w:firstLine="576"/>
        <w:jc w:val="left"/>
      </w:pPr>
      <w:r>
        <w:rPr>
          <w:u w:val="single"/>
        </w:rPr>
        <w:t xml:space="preserve">(12) "Director" means the executive director of the Washington state board of registration for professional engineers and land surveyors.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not less than five references, of whom three or more shall be engineers having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engineer-in-training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land-surveyor-in-training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060</w:t>
      </w:r>
      <w:r>
        <w:rPr/>
        <w:t xml:space="preserve"> and 1991 c 19 s 4 are each amended to read as follows:</w:t>
      </w:r>
    </w:p>
    <w:p>
      <w:pPr>
        <w:spacing w:before="0" w:after="0" w:line="408" w:lineRule="exact"/>
        <w:ind w:left="0" w:right="0" w:firstLine="576"/>
        <w:jc w:val="left"/>
      </w:pPr>
      <w:r>
        <w:rPr/>
        <w:t xml:space="preserve">When oral or written examinations are required, they shall be held at such time and place as the board shall determine. If examinations are required on fundamental engineering subjects (such as ordinarily given in college curricula) the applicant shall be permitted to take this part of the professional examination prior to his or her completion of the requisite years of experience in engineering work. The board shall issue to each applicant upon successfully passing the examination in fundamental engineering subjects a certificate stating that the applicant has passed the examination in fundamental engineering subjects and that his or her name has been recorded as an engineer-in-training.</w:t>
      </w:r>
    </w:p>
    <w:p>
      <w:pPr>
        <w:spacing w:before="0" w:after="0" w:line="408" w:lineRule="exact"/>
        <w:ind w:left="0" w:right="0" w:firstLine="576"/>
        <w:jc w:val="left"/>
      </w:pPr>
      <w:r>
        <w:rPr/>
        <w:t xml:space="preserve">The scope of the examination and the methods of procedure shall be prescribed by the board with special reference to the applicant's ability to design and supervise engineering works so as to insure the safety of life, health and property. Examinations shall be given for the purpose of determining the qualifications of applicants for registration separately in engineering and in land surveying. A candidate failing an examination may apply for reexamination. Subsequent examinations will be granted upon payment of a fee to be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070</w:t>
      </w:r>
      <w:r>
        <w:rPr/>
        <w:t xml:space="preserve"> and 2011 c 336 s 482 are each amended to read as follows:</w:t>
      </w:r>
    </w:p>
    <w:p>
      <w:pPr>
        <w:spacing w:before="0" w:after="0" w:line="408" w:lineRule="exact"/>
        <w:ind w:left="0" w:right="0" w:firstLine="576"/>
        <w:jc w:val="left"/>
      </w:pPr>
      <w:r>
        <w:rPr/>
        <w:t xml:space="preserve">The </w:t>
      </w:r>
      <w:r>
        <w:t>((</w:t>
      </w:r>
      <w:r>
        <w:rPr>
          <w:strike/>
        </w:rPr>
        <w:t xml:space="preserve">director of licensing</w:t>
      </w:r>
      <w:r>
        <w:t>))</w:t>
      </w:r>
      <w:r>
        <w:rPr/>
        <w:t xml:space="preserve"> </w:t>
      </w:r>
      <w:r>
        <w:rPr>
          <w:u w:val="single"/>
        </w:rPr>
        <w:t xml:space="preserve">board</w:t>
      </w:r>
      <w:r>
        <w:rPr/>
        <w:t xml:space="preserve"> shall issue a certificate of registration upon payment of a registration fee as provided for in this chapter, to any applicant who, in the opinion of the board, has satisfactorily met all the requirements of this chapter. In case of a registered engineer, the certificate shall authorize the practice of "professional engineering" and specify the branch or branches in which specialized, and in case of a registered land surveyor, the certificate shall authorize the practice of "land surveying."</w:t>
      </w:r>
    </w:p>
    <w:p>
      <w:pPr>
        <w:spacing w:before="0" w:after="0" w:line="408" w:lineRule="exact"/>
        <w:ind w:left="0" w:right="0" w:firstLine="576"/>
        <w:jc w:val="left"/>
      </w:pPr>
      <w:r>
        <w:rPr/>
        <w:t xml:space="preserve">In case of engineer-in-training, the certificate shall state that the applicant has successfully passed the examination in fundamental engineering subjects required by the board and has been enrolled as an "engineer-in-training." In case of land-surveyor-in-training, the certificate shall state that the applicant has successfully passed the examination in fundamental surveying subjects required by the board and has been enrolled as a "land-surveyor-in-training." All certificates of registration shall show the full name of the registrant, shall have a serial number, and shall be signed by the chair and the secretary of the board and by the director </w:t>
      </w:r>
      <w:r>
        <w:t>((</w:t>
      </w:r>
      <w:r>
        <w:rPr>
          <w:strike/>
        </w:rPr>
        <w:t xml:space="preserve">of licensing</w:t>
      </w:r>
      <w:r>
        <w:t>))</w:t>
      </w:r>
      <w:r>
        <w:rPr/>
        <w:t xml:space="preserve">.</w:t>
      </w:r>
    </w:p>
    <w:p>
      <w:pPr>
        <w:spacing w:before="0" w:after="0" w:line="408" w:lineRule="exact"/>
        <w:ind w:left="0" w:right="0" w:firstLine="576"/>
        <w:jc w:val="left"/>
      </w:pPr>
      <w:r>
        <w:rPr/>
        <w:t xml:space="preserve">The issuance of a certificate of registration by the </w:t>
      </w:r>
      <w:r>
        <w:t>((</w:t>
      </w:r>
      <w:r>
        <w:rPr>
          <w:strike/>
        </w:rPr>
        <w:t xml:space="preserve">director of licensing</w:t>
      </w:r>
      <w:r>
        <w:t>))</w:t>
      </w:r>
      <w:r>
        <w:rPr/>
        <w:t xml:space="preserve"> </w:t>
      </w:r>
      <w:r>
        <w:rPr>
          <w:u w:val="single"/>
        </w:rPr>
        <w:t xml:space="preserve">board</w:t>
      </w:r>
      <w:r>
        <w:rPr/>
        <w:t xml:space="preserve"> shall be prima facie evidence that the person named therein is entitled to all the rights and privileges of a registered professional engineer or a registered land surveyor, while the said certificate remains unrevoked and unexpired.</w:t>
      </w:r>
    </w:p>
    <w:p>
      <w:pPr>
        <w:spacing w:before="0" w:after="0" w:line="408" w:lineRule="exact"/>
        <w:ind w:left="0" w:right="0" w:firstLine="576"/>
        <w:jc w:val="left"/>
      </w:pPr>
      <w:r>
        <w:rPr/>
        <w:t xml:space="preserve">Each registrant hereunder shall upon registration obtain a seal of the design authorized by the board, bearing the registrant's name and the legend "registered professional engineer" or "registered land surveyor." Plans, specifications, plats, and reports prepared by the registrant shall be signed, dated, and stamped with said seal or facsimile thereof. Such signature and stamping shall constitute a certification by the registrant that the same was prepared by or under his or her direct supervision and that to his or her knowledge and belief the same was prepared in accordance with the requirements of the statute. It shall be unlawful for anyone to stamp or seal any document with said seal or facsimile thereof after the certificate of registrant named thereon has expired or been revoked, unless said certificate shall have been renewed or reissued.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080</w:t>
      </w:r>
      <w:r>
        <w:rPr/>
        <w:t xml:space="preserve"> and 2005 c 29 s 1 are each amended to read as follows:</w:t>
      </w:r>
    </w:p>
    <w:p>
      <w:pPr>
        <w:spacing w:before="0" w:after="0" w:line="408" w:lineRule="exact"/>
        <w:ind w:left="0" w:right="0" w:firstLine="576"/>
        <w:jc w:val="left"/>
      </w:pPr>
      <w:r>
        <w:rPr/>
        <w:t xml:space="preserve">(1) Certificates of registration, and certificates of authorization and renewals thereof, shall expire on the last day of the month of December following their issuance or renewal and shall become invalid on that date unless renewed. It shall be the duty of the </w:t>
      </w:r>
      <w:r>
        <w:t>((</w:t>
      </w:r>
      <w:r>
        <w:rPr>
          <w:strike/>
        </w:rPr>
        <w:t xml:space="preserve">administrator of the division of professional licensing</w:t>
      </w:r>
      <w:r>
        <w:t>))</w:t>
      </w:r>
      <w:r>
        <w:rPr/>
        <w:t xml:space="preserve"> </w:t>
      </w:r>
      <w:r>
        <w:rPr>
          <w:u w:val="single"/>
        </w:rPr>
        <w:t xml:space="preserve">board</w:t>
      </w:r>
      <w:r>
        <w:rPr/>
        <w:t xml:space="preserve"> to notify every person, firm, or corporation registered under this chapter of the date of the expiration of his or her certificate and the amount of the renewal fee that shall be required for its renewal for one year. Such notice shall be mailed at least thirty days before the end of December of each year. Renewal may be effected during the month of December by the payment of a fee determined by the </w:t>
      </w:r>
      <w:r>
        <w:t>((</w:t>
      </w:r>
      <w:r>
        <w:rPr>
          <w:strike/>
        </w:rPr>
        <w:t xml:space="preserve">director as provided in RCW 43.24.086</w:t>
      </w:r>
      <w:r>
        <w:t>))</w:t>
      </w:r>
      <w:r>
        <w:rPr/>
        <w:t xml:space="preserve"> </w:t>
      </w:r>
      <w:r>
        <w:rPr>
          <w:u w:val="single"/>
        </w:rPr>
        <w:t xml:space="preserve">board</w:t>
      </w:r>
      <w:r>
        <w:rPr/>
        <w:t xml:space="preserve">. In case any professional engineer and/or land surveyor registered under this chapter shall fail to pay the renewal fee hereinabove provided for, within ninety days from the date when the same shall become due, the renewal fee shall be the current fee plus an amount equal to one year's fee.</w:t>
      </w:r>
    </w:p>
    <w:p>
      <w:pPr>
        <w:spacing w:before="0" w:after="0" w:line="408" w:lineRule="exact"/>
        <w:ind w:left="0" w:right="0" w:firstLine="576"/>
        <w:jc w:val="left"/>
      </w:pPr>
      <w:r>
        <w:rPr/>
        <w:t xml:space="preserve">(2) Beginning July 1, 2007, the </w:t>
      </w:r>
      <w:r>
        <w:t>((</w:t>
      </w:r>
      <w:r>
        <w:rPr>
          <w:strike/>
        </w:rPr>
        <w:t xml:space="preserve">department of licensing</w:t>
      </w:r>
      <w:r>
        <w:t>))</w:t>
      </w:r>
      <w:r>
        <w:rPr/>
        <w:t xml:space="preserve"> </w:t>
      </w:r>
      <w:r>
        <w:rPr>
          <w:u w:val="single"/>
        </w:rPr>
        <w:t xml:space="preserve">board</w:t>
      </w:r>
      <w:r>
        <w:rPr/>
        <w:t xml:space="preserve"> may not renew a certificate of registration for a land surveyor unless the registrant verifies to the board that he or she has completed at least fifteen hours of continuing professional development per year of the registration period. By July 1, 2006, the board shall adopt rules governing continuing professional development for land surveyors that are generally patterned after the model rules of the national council of examiners for engineering and surveying.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1991 c 19 s 7 are each amended to read as follows:</w:t>
      </w:r>
    </w:p>
    <w:p>
      <w:pPr>
        <w:spacing w:before="0" w:after="0" w:line="408" w:lineRule="exact"/>
        <w:ind w:left="0" w:right="0" w:firstLine="576"/>
        <w:jc w:val="left"/>
      </w:pPr>
      <w:r>
        <w:rPr/>
        <w:t xml:space="preserve">The board may, upon application and the payment of a fee determined by the </w:t>
      </w:r>
      <w:r>
        <w:t>((</w:t>
      </w:r>
      <w:r>
        <w:rPr>
          <w:strike/>
        </w:rPr>
        <w:t xml:space="preserve">director as provided in RCW 43.24.086</w:t>
      </w:r>
      <w:r>
        <w:t>))</w:t>
      </w:r>
      <w:r>
        <w:rPr/>
        <w:t xml:space="preserve"> </w:t>
      </w:r>
      <w:r>
        <w:rPr>
          <w:u w:val="single"/>
        </w:rPr>
        <w:t xml:space="preserve">board</w:t>
      </w:r>
      <w:r>
        <w:rPr/>
        <w:t xml:space="preserve">, issue a certificate without further examination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provided: (1) That the applicant's qualifications meet the requirements of the chapter and the rules established by the board, and (2) that the applicant is in good standing with the licensing agency in said state, territory, possession, district, or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110</w:t>
      </w:r>
      <w:r>
        <w:rPr/>
        <w:t xml:space="preserve"> and 2002 c 86 s 226 are each amended to read as follows:</w:t>
      </w:r>
    </w:p>
    <w:p>
      <w:pPr>
        <w:spacing w:before="0" w:after="0" w:line="408" w:lineRule="exact"/>
        <w:ind w:left="0" w:right="0" w:firstLine="576"/>
        <w:jc w:val="left"/>
      </w:pPr>
      <w:r>
        <w:rPr/>
        <w:t xml:space="preserve">The board shall have the exclusive power to discipline the registrant and sanction the certificate of registration of any registrant.</w:t>
      </w:r>
    </w:p>
    <w:p>
      <w:pPr>
        <w:spacing w:before="0" w:after="0" w:line="408" w:lineRule="exact"/>
        <w:ind w:left="0" w:right="0" w:firstLine="576"/>
        <w:jc w:val="left"/>
      </w:pPr>
      <w:r>
        <w:rPr/>
        <w:t xml:space="preserve">Any person may file a complaint alleging unprofessional conduct, as set out in RCW </w:t>
      </w:r>
      <w:r>
        <w:t>((</w:t>
      </w:r>
      <w:r>
        <w:rPr>
          <w:strike/>
        </w:rPr>
        <w:t xml:space="preserve">18.235.130 and</w:t>
      </w:r>
      <w:r>
        <w:t>))</w:t>
      </w:r>
      <w:r>
        <w:rPr/>
        <w:t xml:space="preserve"> 18.43.105, against any registrant. The complaint shall be in writing and shall be sworn to in writing by the person making the allegation. A registrant against whom a complaint was made must be immediately informed of such complaint by the board.</w:t>
      </w:r>
    </w:p>
    <w:p>
      <w:pPr>
        <w:spacing w:before="0" w:after="0" w:line="408" w:lineRule="exact"/>
        <w:ind w:left="0" w:right="0" w:firstLine="576"/>
        <w:jc w:val="left"/>
      </w:pPr>
      <w:r>
        <w:rPr/>
        <w:t xml:space="preserve">The board, for reasons it deems sufficient, may reissue a certificate of registration to any person whose certificate has been revoked or suspended, providing a majority of the board vote in favor of such issuance. A new certificate of registration to replace any certificate revoked, lost, destroyed, or mutilated may be issued, subject to the rules of the board, and a charge determined by the </w:t>
      </w:r>
      <w:r>
        <w:t>((</w:t>
      </w:r>
      <w:r>
        <w:rPr>
          <w:strike/>
        </w:rPr>
        <w:t xml:space="preserve">director as provided in RCW 43.24.086</w:t>
      </w:r>
      <w:r>
        <w:t>))</w:t>
      </w:r>
      <w:r>
        <w:rPr/>
        <w:t xml:space="preserve"> </w:t>
      </w:r>
      <w:r>
        <w:rPr>
          <w:u w:val="single"/>
        </w:rPr>
        <w:t xml:space="preserve">board</w:t>
      </w:r>
      <w:r>
        <w:rPr/>
        <w:t xml:space="preserve"> shall be made for such issuance.</w:t>
      </w:r>
    </w:p>
    <w:p>
      <w:pPr>
        <w:spacing w:before="0" w:after="0" w:line="408" w:lineRule="exact"/>
        <w:ind w:left="0" w:right="0" w:firstLine="576"/>
        <w:jc w:val="left"/>
      </w:pPr>
      <w:r>
        <w:rPr/>
        <w:t xml:space="preserve">In addition to the imposition of disciplinary action under RCW 18.235.110 </w:t>
      </w:r>
      <w:r>
        <w:rPr>
          <w:u w:val="single"/>
        </w:rPr>
        <w:t xml:space="preserve">and 18.43.105</w:t>
      </w:r>
      <w:r>
        <w:rPr/>
        <w:t xml:space="preserve">, the board may refer violations of this chapter to the appropriate prosecuting attorney for charges under RCW 18.43.120.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w:t>
      </w:r>
      <w:r>
        <w:t>((</w:t>
      </w:r>
      <w:r>
        <w:rPr>
          <w:strike/>
        </w:rPr>
        <w:t xml:space="preserve">director</w:t>
      </w:r>
      <w:r>
        <w:t>))</w:t>
      </w:r>
      <w:r>
        <w:rPr/>
        <w:t xml:space="preserve"> </w:t>
      </w:r>
      <w:r>
        <w:rPr>
          <w:u w:val="single"/>
        </w:rPr>
        <w:t xml:space="preserve">board</w:t>
      </w:r>
      <w:r>
        <w:rPr/>
        <w:t xml:space="preserve">.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the designation of a designated engineer or designated land surveyor, or both, specified in (b) of this subsection, a certificate of incorporation or certificate of authorization as filed with the secretary of state, and a copy of the corporation's current Washington business license,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and</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or this chapter</w:t>
      </w:r>
      <w:r>
        <w:rPr/>
        <w:t xml:space="preserve">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an affidavit from the designated engineer or the designated land surveyor, or both, specified in (b) and (c) of this subsection, a copy of the certificate of formation as filed with the secretary of state, and a copy of the company's current business license,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and 18.43.105</w:t>
      </w:r>
      <w:r>
        <w:rPr/>
        <w:t xml:space="preserve">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2016 sp.s. c 36 s 913 are each amended to read as follows:</w:t>
      </w:r>
    </w:p>
    <w:p>
      <w:pPr>
        <w:spacing w:before="0" w:after="0" w:line="408" w:lineRule="exact"/>
        <w:ind w:left="0" w:right="0" w:firstLine="576"/>
        <w:jc w:val="left"/>
      </w:pPr>
      <w:r>
        <w:rPr>
          <w:u w:val="single"/>
        </w:rPr>
        <w:t xml:space="preserve">The board shall set fees at a level adequate to pay the costs of administering this chapter.</w:t>
      </w:r>
      <w:r>
        <w:rPr/>
        <w:t xml:space="preserve"> 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010</w:t>
      </w:r>
      <w:r>
        <w:rPr/>
        <w:t xml:space="preserve"> and 2011 c 256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registration for professional engineers and land surveyors as defined in chapter 18.43 RCW.</w:t>
      </w:r>
    </w:p>
    <w:p>
      <w:pPr>
        <w:spacing w:before="0" w:after="0" w:line="408" w:lineRule="exact"/>
        <w:ind w:left="0" w:right="0" w:firstLine="576"/>
        <w:jc w:val="left"/>
      </w:pPr>
      <w:r>
        <w:rPr/>
        <w:t xml:space="preserve">(2) "Certificate of competency" or "certificate" means a certificate issued to employees of local health jurisdictions indicating that the certificate holder has passed the licensing examination required under this chapter.</w:t>
      </w:r>
    </w:p>
    <w:p>
      <w:pPr>
        <w:spacing w:before="0" w:after="0" w:line="408" w:lineRule="exact"/>
        <w:ind w:left="0" w:right="0" w:firstLine="576"/>
        <w:jc w:val="left"/>
      </w:pPr>
      <w:r>
        <w:rPr/>
        <w:t xml:space="preserve">(3) "Designer" or "licensee" means an individual authorized under this chapter to perform design services for on-site wastewater treatment systems.</w:t>
      </w:r>
    </w:p>
    <w:p>
      <w:pPr>
        <w:spacing w:before="0" w:after="0" w:line="408" w:lineRule="exact"/>
        <w:ind w:left="0" w:right="0" w:firstLine="576"/>
        <w:jc w:val="left"/>
      </w:pPr>
      <w:r>
        <w:rPr/>
        <w:t xml:space="preserve">(4) "Director" means the </w:t>
      </w:r>
      <w:r>
        <w:rPr>
          <w:u w:val="single"/>
        </w:rPr>
        <w:t xml:space="preserve">executive</w:t>
      </w:r>
      <w:r>
        <w:rPr/>
        <w:t xml:space="preserve"> director of the Washington state </w:t>
      </w:r>
      <w:r>
        <w:t>((</w:t>
      </w:r>
      <w:r>
        <w:rPr>
          <w:strike/>
        </w:rPr>
        <w:t xml:space="preserve">department of licensing</w:t>
      </w:r>
      <w:r>
        <w:t>))</w:t>
      </w:r>
      <w:r>
        <w:rPr/>
        <w:t xml:space="preserve"> </w:t>
      </w:r>
      <w:r>
        <w:rPr>
          <w:u w:val="single"/>
        </w:rPr>
        <w:t xml:space="preserve">board of registration for professional engineers and land surveyors</w:t>
      </w:r>
      <w:r>
        <w:rPr/>
        <w:t xml:space="preserve">.</w:t>
      </w:r>
    </w:p>
    <w:p>
      <w:pPr>
        <w:spacing w:before="0" w:after="0" w:line="408" w:lineRule="exact"/>
        <w:ind w:left="0" w:right="0" w:firstLine="576"/>
        <w:jc w:val="left"/>
      </w:pPr>
      <w:r>
        <w:rPr/>
        <w:t xml:space="preserve">(5) "Engineer" means a professional engineer licensed under chapter 18.43 RCW.</w:t>
      </w:r>
    </w:p>
    <w:p>
      <w:pPr>
        <w:spacing w:before="0" w:after="0" w:line="408" w:lineRule="exact"/>
        <w:ind w:left="0" w:right="0" w:firstLine="576"/>
        <w:jc w:val="left"/>
      </w:pPr>
      <w:r>
        <w:rPr/>
        <w:t xml:space="preserve">(6) "License" means a license to design on-site wastewater treatment systems under this chapter.</w:t>
      </w:r>
    </w:p>
    <w:p>
      <w:pPr>
        <w:spacing w:before="0" w:after="0" w:line="408" w:lineRule="exact"/>
        <w:ind w:left="0" w:right="0" w:firstLine="576"/>
        <w:jc w:val="left"/>
      </w:pPr>
      <w:r>
        <w:rPr/>
        <w:t xml:space="preserve">(7) "Local health jurisdiction" or "jurisdictional health department" means an administrative agency created under chapter 70.05, 70.08, or 70.46 RCW, that administers the regulation and codes regarding on-site wastewater treatment systems.</w:t>
      </w:r>
    </w:p>
    <w:p>
      <w:pPr>
        <w:spacing w:before="0" w:after="0" w:line="408" w:lineRule="exact"/>
        <w:ind w:left="0" w:right="0" w:firstLine="576"/>
        <w:jc w:val="left"/>
      </w:pPr>
      <w:r>
        <w:rPr/>
        <w:t xml:space="preserve">(8) "On-site wastewater design" means the development of plans, details, specifications, instructions, or inspections by application of specialized knowledge in analysis of soils, on-site wastewater treatment systems, disposal methods, and technologies to create an integrated system of collection, transport, distribution, treatment, and disposal of on-site wastewater.</w:t>
      </w:r>
    </w:p>
    <w:p>
      <w:pPr>
        <w:spacing w:before="0" w:after="0" w:line="408" w:lineRule="exact"/>
        <w:ind w:left="0" w:right="0" w:firstLine="576"/>
        <w:jc w:val="left"/>
      </w:pPr>
      <w:r>
        <w:rPr/>
        <w:t xml:space="preserve">(9) "On-site wastewater treatment system" means an integrated system of components that: Convey, store, treat, and/or provide subsurface soil treatment and disposal of wastewater effluent on the property where it originates or on adjacent or other property and includes piping, treatment devices, other accessories, and soil underlying the disposal component of the initial and reserve areas, for on-site wastewater treatment under three thousand five hundred gallons per day when not connected to a public sewer system.</w:t>
      </w:r>
    </w:p>
    <w:p>
      <w:pPr>
        <w:spacing w:before="0" w:after="0" w:line="408" w:lineRule="exact"/>
        <w:ind w:left="0" w:right="0" w:firstLine="576"/>
        <w:jc w:val="left"/>
      </w:pPr>
      <w:r>
        <w:rPr/>
        <w:t xml:space="preserve">(10) "Practice of engineering" has the meaning set forth in RCW 18.43.020(5).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050</w:t>
      </w:r>
      <w:r>
        <w:rPr/>
        <w:t xml:space="preserve"> and 2011 c 256 s 4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board</w:t>
      </w:r>
      <w:r>
        <w:rPr/>
        <w:t xml:space="preserve"> may:</w:t>
      </w:r>
    </w:p>
    <w:p>
      <w:pPr>
        <w:spacing w:before="0" w:after="0" w:line="408" w:lineRule="exact"/>
        <w:ind w:left="0" w:right="0" w:firstLine="576"/>
        <w:jc w:val="left"/>
      </w:pPr>
      <w:r>
        <w:rPr/>
        <w:t xml:space="preserve">(1) Employ administrative, clerical, and investigative staff as necessary to administer and enforce this chapter;</w:t>
      </w:r>
    </w:p>
    <w:p>
      <w:pPr>
        <w:spacing w:before="0" w:after="0" w:line="408" w:lineRule="exact"/>
        <w:ind w:left="0" w:right="0" w:firstLine="576"/>
        <w:jc w:val="left"/>
      </w:pPr>
      <w:r>
        <w:rPr/>
        <w:t xml:space="preserve">(2) Establish fees for applications, examinations, and renewals in accordance with chapter </w:t>
      </w:r>
      <w:r>
        <w:t>((</w:t>
      </w:r>
      <w:r>
        <w:rPr>
          <w:strike/>
        </w:rPr>
        <w:t xml:space="preserve">43.24</w:t>
      </w:r>
      <w:r>
        <w:t>))</w:t>
      </w:r>
      <w:r>
        <w:rPr/>
        <w:t xml:space="preserve"> </w:t>
      </w:r>
      <w:r>
        <w:rPr>
          <w:u w:val="single"/>
        </w:rPr>
        <w:t xml:space="preserve">18.43</w:t>
      </w:r>
      <w:r>
        <w:rPr/>
        <w:t xml:space="preserve"> RCW;</w:t>
      </w:r>
    </w:p>
    <w:p>
      <w:pPr>
        <w:spacing w:before="0" w:after="0" w:line="408" w:lineRule="exact"/>
        <w:ind w:left="0" w:right="0" w:firstLine="576"/>
        <w:jc w:val="left"/>
      </w:pPr>
      <w:r>
        <w:rPr/>
        <w:t xml:space="preserve">(3) Issue licenses to applicants who meet the requirements of this chapter; and</w:t>
      </w:r>
    </w:p>
    <w:p>
      <w:pPr>
        <w:spacing w:before="0" w:after="0" w:line="408" w:lineRule="exact"/>
        <w:ind w:left="0" w:right="0" w:firstLine="576"/>
        <w:jc w:val="left"/>
      </w:pPr>
      <w:r>
        <w:rPr/>
        <w:t xml:space="preserve">(4) Exercise rule-making authority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120</w:t>
      </w:r>
      <w:r>
        <w:rPr/>
        <w:t xml:space="preserve"> and 2011 c 256 s 7 are each amended to read as follows:</w:t>
      </w:r>
    </w:p>
    <w:p>
      <w:pPr>
        <w:spacing w:before="0" w:after="0" w:line="408" w:lineRule="exact"/>
        <w:ind w:left="0" w:right="0" w:firstLine="576"/>
        <w:jc w:val="left"/>
      </w:pPr>
      <w:r>
        <w:rPr/>
        <w:t xml:space="preserve">(1) Application for licensure must be on forms prescribed by the board and furnished by the director. The application must contain statements, made under oath, demonstrating the applicant's education and work experience.</w:t>
      </w:r>
    </w:p>
    <w:p>
      <w:pPr>
        <w:spacing w:before="0" w:after="0" w:line="408" w:lineRule="exact"/>
        <w:ind w:left="0" w:right="0" w:firstLine="576"/>
        <w:jc w:val="left"/>
      </w:pPr>
      <w:r>
        <w:rPr/>
        <w:t xml:space="preserve">(2) Applicants shall provide not less than two verifications of experience. Verifications of experience may be provided by licensed professional engineers, licensed on-site wastewater treatment system designers, or state/local regulatory officials in the on-site wastewater treatment field who have direct knowledge of the applicant's qualifications to practice in accordance with this chapter and who can verify the applicant's work experience.</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an application fee for licensure as an on-site wastewater treatment system designer. A nonrefundable application fee must accompany the application. The </w:t>
      </w:r>
      <w:r>
        <w:t>((</w:t>
      </w:r>
      <w:r>
        <w:rPr>
          <w:strike/>
        </w:rPr>
        <w:t xml:space="preserve">director</w:t>
      </w:r>
      <w:r>
        <w:t>))</w:t>
      </w:r>
      <w:r>
        <w:rPr/>
        <w:t xml:space="preserve"> </w:t>
      </w:r>
      <w:r>
        <w:rPr>
          <w:u w:val="single"/>
        </w:rPr>
        <w:t xml:space="preserve">board</w:t>
      </w:r>
      <w:r>
        <w:rPr/>
        <w:t xml:space="preserve"> shall ensure that the application fee includes the cost of the examination and the cost issuance of a license and certificate. A candidate who fails an examination may apply for reexamination. The </w:t>
      </w:r>
      <w:r>
        <w:t>((</w:t>
      </w:r>
      <w:r>
        <w:rPr>
          <w:strike/>
        </w:rPr>
        <w:t xml:space="preserve">director</w:t>
      </w:r>
      <w:r>
        <w:t>))</w:t>
      </w:r>
      <w:r>
        <w:rPr/>
        <w:t xml:space="preserve"> </w:t>
      </w:r>
      <w:r>
        <w:rPr>
          <w:u w:val="single"/>
        </w:rPr>
        <w:t xml:space="preserve">board</w:t>
      </w:r>
      <w:r>
        <w:rPr/>
        <w:t xml:space="preserve"> shall determine the fee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140</w:t>
      </w:r>
      <w:r>
        <w:rPr/>
        <w:t xml:space="preserve"> and 2011 c 256 s 8 are each amended to read as follows:</w:t>
      </w:r>
    </w:p>
    <w:p>
      <w:pPr>
        <w:spacing w:before="0" w:after="0" w:line="408" w:lineRule="exact"/>
        <w:ind w:left="0" w:right="0" w:firstLine="576"/>
        <w:jc w:val="left"/>
      </w:pPr>
      <w:r>
        <w:rPr/>
        <w:t xml:space="preserve">(1) Licenses and certificates issued under this chapter are valid for a period of time as determined by the </w:t>
      </w:r>
      <w:r>
        <w:t>((</w:t>
      </w:r>
      <w:r>
        <w:rPr>
          <w:strike/>
        </w:rPr>
        <w:t xml:space="preserve">director</w:t>
      </w:r>
      <w:r>
        <w:t>))</w:t>
      </w:r>
      <w:r>
        <w:rPr/>
        <w:t xml:space="preserve"> </w:t>
      </w:r>
      <w:r>
        <w:rPr>
          <w:u w:val="single"/>
        </w:rPr>
        <w:t xml:space="preserve">board</w:t>
      </w:r>
      <w:r>
        <w:rPr/>
        <w:t xml:space="preserve"> and may be renewed under the conditions described in this chapter. An expired license or certificate is invalid and must be renewed. Any licensee or certificate holder who fails to pay the renewal fee within ninety days following the date of expiration shall be assessed a penalty fee as determined by the </w:t>
      </w:r>
      <w:r>
        <w:t>((</w:t>
      </w:r>
      <w:r>
        <w:rPr>
          <w:strike/>
        </w:rPr>
        <w:t xml:space="preserve">director</w:t>
      </w:r>
      <w:r>
        <w:t>))</w:t>
      </w:r>
      <w:r>
        <w:rPr/>
        <w:t xml:space="preserve"> </w:t>
      </w:r>
      <w:r>
        <w:rPr>
          <w:u w:val="single"/>
        </w:rPr>
        <w:t xml:space="preserve">board</w:t>
      </w:r>
      <w:r>
        <w:rPr/>
        <w:t xml:space="preserve"> and must pay the penalty fee and the base renewal fee before the license or certificate may be renewed.</w:t>
      </w:r>
    </w:p>
    <w:p>
      <w:pPr>
        <w:spacing w:before="0" w:after="0" w:line="408" w:lineRule="exact"/>
        <w:ind w:left="0" w:right="0" w:firstLine="576"/>
        <w:jc w:val="left"/>
      </w:pPr>
      <w:r>
        <w:rPr/>
        <w:t xml:space="preserve">(2) Any license issued under this chapter that is not renewed within two years of its date of expiration must be canceled. Following cancellation, a person seeking to renew must reapply as a new applicant under this chapter.</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the fee for applications and for renewals of licenses and certificates issued under this chapter. For determining renewal fees, the pool of licensees and certificate holders under this chapter must be combined with the licensees established in chapter 18.43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2002 c 86 s 224 are each amended to read as follows:</w:t>
      </w:r>
    </w:p>
    <w:p>
      <w:pPr>
        <w:spacing w:before="0" w:after="0" w:line="408" w:lineRule="exact"/>
        <w:ind w:left="0" w:right="0" w:firstLine="576"/>
        <w:jc w:val="left"/>
      </w:pPr>
      <w:r>
        <w:rPr>
          <w:u w:val="single"/>
        </w:rPr>
        <w:t xml:space="preserve">(1)</w:t>
      </w:r>
      <w:r>
        <w:rPr/>
        <w:t xml:space="preserve">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u w:val="single"/>
        </w:rPr>
        <w:t xml:space="preserve">(2)</w:t>
      </w:r>
      <w:r>
        <w:rPr/>
        <w:t xml:space="preserve"> Four members of the board shall constitute a quorum for the conduct of any business of the board.</w:t>
      </w:r>
    </w:p>
    <w:p>
      <w:pPr>
        <w:spacing w:before="0" w:after="0" w:line="408" w:lineRule="exact"/>
        <w:ind w:left="0" w:right="0" w:firstLine="576"/>
        <w:jc w:val="left"/>
      </w:pPr>
      <w:r>
        <w:rPr>
          <w:u w:val="single"/>
        </w:rPr>
        <w:t xml:space="preserve">(3) The governor shall appoint an executive director of the board. The executive director must hold a valid Washington license as a professional engineer or professional land surveyor.</w:t>
      </w:r>
    </w:p>
    <w:p>
      <w:pPr>
        <w:spacing w:before="0" w:after="0" w:line="408" w:lineRule="exact"/>
        <w:ind w:left="0" w:right="0" w:firstLine="576"/>
        <w:jc w:val="left"/>
      </w:pPr>
      <w:r>
        <w:rPr>
          <w:u w:val="single"/>
        </w:rPr>
        <w:t xml:space="preserve">(4)</w:t>
      </w:r>
      <w:r>
        <w:rPr/>
        <w:t xml:space="preserve"> The board may employ such persons as are necessary to carry out its duties under this chapter.</w:t>
      </w:r>
    </w:p>
    <w:p>
      <w:pPr>
        <w:spacing w:before="0" w:after="0" w:line="408" w:lineRule="exact"/>
        <w:ind w:left="0" w:right="0" w:firstLine="576"/>
        <w:jc w:val="left"/>
      </w:pPr>
      <w:r>
        <w:rPr>
          <w:u w:val="single"/>
        </w:rPr>
        <w:t xml:space="preserve">(5)</w:t>
      </w:r>
      <w:r>
        <w:rPr/>
        <w:t xml:space="preserve"> It may adopt rules reasonably necessary to administer the provisions of this chapter. The board shall submit to the governor </w:t>
      </w:r>
      <w:r>
        <w:t>((</w:t>
      </w:r>
      <w:r>
        <w:rPr>
          <w:strike/>
        </w:rPr>
        <w:t xml:space="preserve">such</w:t>
      </w:r>
      <w:r>
        <w:t>))</w:t>
      </w:r>
      <w:r>
        <w:rPr/>
        <w:t xml:space="preserve">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120</w:t>
      </w:r>
      <w:r>
        <w:rPr/>
        <w:t xml:space="preserve"> and 1999 c 263 s 22 are each amended to read as follows:</w:t>
      </w:r>
    </w:p>
    <w:p>
      <w:pPr>
        <w:spacing w:before="0" w:after="0" w:line="408" w:lineRule="exact"/>
        <w:ind w:left="0" w:right="0" w:firstLine="576"/>
        <w:jc w:val="left"/>
      </w:pPr>
      <w:r>
        <w:rPr/>
        <w:t xml:space="preserve">(1) The local board of health shall ensure that individuals who conduct inspections of on-site wastewater treatment systems or who otherwise conduct reviews of such systems are qualified in the technology and application of on-site sewage treatment principles. A certificate of competency issued by the </w:t>
      </w:r>
      <w:r>
        <w:t>((</w:t>
      </w:r>
      <w:r>
        <w:rPr>
          <w:strike/>
        </w:rPr>
        <w:t xml:space="preserve">department of licensing</w:t>
      </w:r>
      <w:r>
        <w:t>))</w:t>
      </w:r>
      <w:r>
        <w:rPr/>
        <w:t xml:space="preserve"> </w:t>
      </w:r>
      <w:r>
        <w:rPr>
          <w:u w:val="single"/>
        </w:rPr>
        <w:t xml:space="preserve">state board of registration for professional engineers and land surveyors</w:t>
      </w:r>
      <w:r>
        <w:rPr/>
        <w:t xml:space="preserve"> is adequate demonstration that an individual is competent in the engineering aspects of on-site wastewater treatment system technology.</w:t>
      </w:r>
    </w:p>
    <w:p>
      <w:pPr>
        <w:spacing w:before="0" w:after="0" w:line="408" w:lineRule="exact"/>
        <w:ind w:left="0" w:right="0" w:firstLine="576"/>
        <w:jc w:val="left"/>
      </w:pPr>
      <w:r>
        <w:rPr/>
        <w:t xml:space="preserve">(2) A local board of health may allow noncertified individuals to review designs of, and conduct inspections of, on-site wastewater treatment systems for a maximum of two years after the date of hire, if a certified individual reviews or supervises the work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2017 c 281 s 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w:t>
      </w:r>
      <w:r>
        <w:rPr>
          <w:u w:val="single"/>
        </w:rPr>
        <w:t xml:space="preserve">(a)</w:t>
      </w:r>
      <w:r>
        <w:rPr/>
        <w:t xml:space="preserve"> "Director" means the</w:t>
      </w:r>
      <w:r>
        <w:rPr>
          <w:u w:val="single"/>
        </w:rPr>
        <w:t xml:space="preserve">:</w:t>
      </w:r>
    </w:p>
    <w:p>
      <w:pPr>
        <w:spacing w:before="0" w:after="0" w:line="408" w:lineRule="exact"/>
        <w:ind w:left="0" w:right="0" w:firstLine="576"/>
        <w:jc w:val="left"/>
      </w:pPr>
      <w:r>
        <w:rPr>
          <w:u w:val="single"/>
        </w:rPr>
        <w:t xml:space="preserve">(i) Executive director of the state board of registration for professional engineers and land surveyors for matters under the authority of the state board of registration for professional engineers and land surveyors established under chapter 18.43 RCW; or</w:t>
      </w:r>
    </w:p>
    <w:p>
      <w:pPr>
        <w:spacing w:before="0" w:after="0" w:line="408" w:lineRule="exact"/>
        <w:ind w:left="0" w:right="0" w:firstLine="576"/>
        <w:jc w:val="left"/>
      </w:pPr>
      <w:r>
        <w:rPr>
          <w:u w:val="single"/>
        </w:rPr>
        <w:t xml:space="preserve">(ii) D</w:t>
      </w:r>
      <w:r>
        <w:rPr/>
        <w:t xml:space="preserve">irector of the department or </w:t>
      </w:r>
      <w:r>
        <w:rPr>
          <w:u w:val="single"/>
        </w:rPr>
        <w:t xml:space="preserve">the</w:t>
      </w:r>
      <w:r>
        <w:rPr/>
        <w:t xml:space="preserve"> director's designee </w:t>
      </w:r>
      <w:r>
        <w:rPr>
          <w:u w:val="single"/>
        </w:rPr>
        <w:t xml:space="preserve">in all other contexts.</w:t>
      </w:r>
    </w:p>
    <w:p>
      <w:pPr>
        <w:spacing w:before="0" w:after="0" w:line="408" w:lineRule="exact"/>
        <w:ind w:left="0" w:right="0" w:firstLine="576"/>
        <w:jc w:val="left"/>
      </w:pPr>
      <w:r>
        <w:rPr>
          <w:u w:val="single"/>
        </w:rPr>
        <w:t xml:space="preserve">(b) The director of the department has no authority under this chapter over the state board of registration for professional engineers and land surveyors</w:t>
      </w:r>
      <w:r>
        <w:rPr/>
        <w:t xml:space="preserv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"commission" under chapter 42.45 RCW,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200</w:t>
      </w:r>
      <w:r>
        <w:rPr/>
        <w:t xml:space="preserve"> and 1999 c 263 s 21 are each amended to read as follows:</w:t>
      </w:r>
    </w:p>
    <w:p>
      <w:pPr>
        <w:spacing w:before="0" w:after="0" w:line="408" w:lineRule="exact"/>
        <w:ind w:left="0" w:right="0" w:firstLine="576"/>
        <w:jc w:val="left"/>
      </w:pPr>
      <w:r>
        <w:rPr/>
        <w:t xml:space="preserve">(1) </w:t>
      </w:r>
      <w:r>
        <w:rPr>
          <w:u w:val="single"/>
        </w:rPr>
        <w:t xml:space="preserve">The board shall set fees at a level adequate to pay the costs of administering this chapter.</w:t>
      </w:r>
      <w:r>
        <w:rPr/>
        <w:t xml:space="preserve"> All fees and fines collected under this chapter shall be paid into the professional engineers' account established under RCW 18.43.150. Moneys in the account may be spent only after appropriation and must be used to carry out all the purposes and provisions of this chapter and chapter 18.43 RCW, including the cost of administering this chapter.</w:t>
      </w:r>
    </w:p>
    <w:p>
      <w:pPr>
        <w:spacing w:before="0" w:after="0" w:line="408" w:lineRule="exact"/>
        <w:ind w:left="0" w:right="0" w:firstLine="576"/>
        <w:jc w:val="left"/>
      </w:pPr>
      <w:r>
        <w:rPr/>
        <w:t xml:space="preserve">(2) The director shall biennially prepare a budget request based on the anticipated cost of administering licensing and certification activities. The budget request shall include the estimated income from fees contained in this chapter.</w:t>
      </w:r>
    </w:p>
    <w:p/>
    <w:p>
      <w:pPr>
        <w:jc w:val="center"/>
      </w:pPr>
      <w:r>
        <w:rPr>
          <w:b/>
        </w:rPr>
        <w:t>--- END ---</w:t>
      </w:r>
    </w:p>
    <w:sectPr>
      <w:pgNumType w:start="1"/>
      <w:footerReference xmlns:r="http://schemas.openxmlformats.org/officeDocument/2006/relationships" r:id="Re582998e8c1a42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97081eed040f0" /><Relationship Type="http://schemas.openxmlformats.org/officeDocument/2006/relationships/footer" Target="/word/footer1.xml" Id="Re582998e8c1a424a" /></Relationships>
</file>