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0603fd1c0543b9" /></Relationships>
</file>

<file path=word/document.xml><?xml version="1.0" encoding="utf-8"?>
<w:document xmlns:w="http://schemas.openxmlformats.org/wordprocessingml/2006/main">
  <w:body>
    <w:p>
      <w:r>
        <w:t>Z-0448.4</w:t>
      </w:r>
    </w:p>
    <w:p>
      <w:pPr>
        <w:jc w:val="center"/>
      </w:pPr>
      <w:r>
        <w:t>_______________________________________________</w:t>
      </w:r>
    </w:p>
    <w:p/>
    <w:p>
      <w:pPr>
        <w:jc w:val="center"/>
      </w:pPr>
      <w:r>
        <w:rPr>
          <w:b/>
        </w:rPr>
        <w:t>SENATE BILL 5466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Wilson, C., Hunt, and Conway; by request of Superintendent of Public Instruction</w:t>
      </w:r>
    </w:p>
    <w:p/>
    <w:p>
      <w:r>
        <w:rPr>
          <w:t xml:space="preserve">Read first time 01/22/19.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levies; amending RCW 84.52.0531 and 28A.500.015;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2018 c 266 s 307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2019</w:t>
      </w:r>
      <w:r>
        <w:t>))</w:t>
      </w:r>
      <w:r>
        <w:rPr/>
        <w:t xml:space="preserve"> </w:t>
      </w:r>
      <w:r>
        <w:rPr>
          <w:u w:val="single"/>
        </w:rPr>
        <w:t xml:space="preserve">2020</w:t>
      </w:r>
      <w:r>
        <w:rPr/>
        <w:t xml:space="preserve">, the maximum dollar amount which may be levied by or for any school district for enrichment levies under RCW 84.52.053 is equal to the lesser of </w:t>
      </w:r>
      <w:r>
        <w:t>((</w:t>
      </w:r>
      <w:r>
        <w:rPr>
          <w:strike/>
        </w:rPr>
        <w:t xml:space="preserve">one dollar and fifty cents per thousand dollars</w:t>
      </w:r>
      <w:r>
        <w:t>))</w:t>
      </w:r>
      <w:r>
        <w:rPr/>
        <w:t xml:space="preserve"> </w:t>
      </w:r>
      <w:r>
        <w:rPr>
          <w:u w:val="single"/>
        </w:rPr>
        <w:t xml:space="preserve">twenty-two percent</w:t>
      </w:r>
      <w:r>
        <w:rPr/>
        <w:t xml:space="preserve"> of </w:t>
      </w:r>
      <w:r>
        <w:t>((</w:t>
      </w:r>
      <w:r>
        <w:rPr>
          <w:strike/>
        </w:rPr>
        <w:t xml:space="preserve">the assessed value of property in</w:t>
      </w:r>
      <w:r>
        <w:t>))</w:t>
      </w:r>
      <w:r>
        <w:rPr/>
        <w:t xml:space="preserve"> the school district</w:t>
      </w:r>
      <w:r>
        <w:rPr>
          <w:u w:val="single"/>
        </w:rPr>
        <w:t xml:space="preserve">'s prior school year actual state and federal revenue</w:t>
      </w:r>
      <w:r>
        <w:rPr/>
        <w:t xml:space="preserve"> or the maximum per-pupil limit.</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 </w:t>
      </w:r>
      <w:r>
        <w:t>((</w:t>
      </w:r>
      <w:r>
        <w:rPr>
          <w:strike/>
        </w:rPr>
        <w:t xml:space="preserve">two</w:t>
      </w:r>
      <w:r>
        <w:t>))</w:t>
      </w:r>
      <w:r>
        <w:rPr/>
        <w:t xml:space="preserve"> </w:t>
      </w:r>
      <w:r>
        <w:rPr>
          <w:u w:val="single"/>
        </w:rPr>
        <w:t xml:space="preserve">three</w:t>
      </w:r>
      <w:r>
        <w:rPr/>
        <w:t xml:space="preserve"> thousand five hundred dollars, multiplied by the number of average annual full-time equivalent students enrolled in the school district in the prior school year. Beginning with property taxes levied for collection in 2020, the maximum per-pupil limit shall be increased by inflation.</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w:t>
      </w:r>
      <w:r>
        <w:t>((</w:t>
      </w:r>
      <w:r>
        <w:rPr>
          <w:strike/>
        </w:rPr>
        <w:t xml:space="preserve">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strike/>
        </w:rPr>
        <w:t xml:space="preserve">(6)</w:t>
      </w:r>
      <w:r>
        <w:t>))</w:t>
      </w:r>
      <w:r>
        <w:rPr/>
        <w:t xml:space="preserve">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t>((</w:t>
      </w:r>
      <w:r>
        <w:rPr>
          <w:strike/>
        </w:rPr>
        <w:t xml:space="preserve">(8) Funds collected from levies for transportation vehicles, construction, modernization, or remodeling of school facilities as established in RCW 84.52.053 are not subject to the levy limitations in subsections (1) through (5)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500</w:t>
      </w:r>
      <w:r>
        <w:rPr/>
        <w:t xml:space="preserve">.</w:t>
      </w:r>
      <w:r>
        <w:t xml:space="preserve">015</w:t>
      </w:r>
      <w:r>
        <w:rPr/>
        <w:t xml:space="preserve"> and 2018 c 266 s 303 are each amended to read as follows:</w:t>
      </w:r>
    </w:p>
    <w:p>
      <w:pPr>
        <w:spacing w:before="0" w:after="0" w:line="408" w:lineRule="exact"/>
        <w:ind w:left="0" w:right="0" w:firstLine="576"/>
        <w:jc w:val="left"/>
      </w:pPr>
      <w:r>
        <w:rPr/>
        <w:t xml:space="preserve">(1) Beginning in calendar year </w:t>
      </w:r>
      <w:r>
        <w:t>((</w:t>
      </w:r>
      <w:r>
        <w:rPr>
          <w:strike/>
        </w:rPr>
        <w:t xml:space="preserve">2019</w:t>
      </w:r>
      <w:r>
        <w:t>))</w:t>
      </w:r>
      <w:r>
        <w:rPr/>
        <w:t xml:space="preserve"> </w:t>
      </w:r>
      <w:r>
        <w:rPr>
          <w:u w:val="single"/>
        </w:rPr>
        <w:t xml:space="preserve">2020</w:t>
      </w:r>
      <w:r>
        <w:rPr/>
        <w:t xml:space="preserve"> and each calendar year thereafter, the state must provide state local effort assistance funding to supplement school district enrichment levies as provided in this section.</w:t>
      </w:r>
    </w:p>
    <w:p>
      <w:pPr>
        <w:spacing w:before="0" w:after="0" w:line="408" w:lineRule="exact"/>
        <w:ind w:left="0" w:right="0" w:firstLine="576"/>
        <w:jc w:val="left"/>
      </w:pPr>
      <w:r>
        <w:rPr/>
        <w:t xml:space="preserve">(2) For an eligible school district, annual local effort assistance funding is equal to the </w:t>
      </w:r>
      <w:r>
        <w:t>((</w:t>
      </w:r>
      <w:r>
        <w:rPr>
          <w:strike/>
        </w:rPr>
        <w:t xml:space="preserve">school district's maximum local effort assistance multiplied by a fraction equal to the school district's actual enrichment levy divided by the school district's maximum allowable enrichment levy</w:t>
      </w:r>
      <w:r>
        <w:t>))</w:t>
      </w:r>
      <w:r>
        <w:rPr/>
        <w:t xml:space="preserve"> </w:t>
      </w:r>
      <w:r>
        <w:rPr>
          <w:u w:val="single"/>
        </w:rPr>
        <w:t xml:space="preserve">the difference between the tax rate for the lesser of a twenty-two percent levy or the maximum per pupil limit and the state local effort assistance threshold</w:t>
      </w:r>
      <w:r>
        <w:rPr/>
        <w:t xml:space="preserve">.</w:t>
      </w:r>
    </w:p>
    <w:p>
      <w:pPr>
        <w:spacing w:before="0" w:after="0" w:line="408" w:lineRule="exact"/>
        <w:ind w:left="0" w:right="0" w:firstLine="576"/>
        <w:jc w:val="left"/>
      </w:pPr>
      <w:r>
        <w:rPr/>
        <w:t xml:space="preserve">(3) </w:t>
      </w:r>
      <w:r>
        <w:rPr>
          <w:u w:val="single"/>
        </w:rPr>
        <w:t xml:space="preserve">State local effort assistance funding shall be provided to eligible school districts even if they do not run an enrichment levy.</w:t>
      </w:r>
    </w:p>
    <w:p>
      <w:pPr>
        <w:spacing w:before="0" w:after="0" w:line="408" w:lineRule="exact"/>
        <w:ind w:left="0" w:right="0" w:firstLine="576"/>
        <w:jc w:val="left"/>
      </w:pPr>
      <w:r>
        <w:rPr>
          <w:u w:val="single"/>
        </w:rPr>
        <w:t xml:space="preserve">(4)</w:t>
      </w:r>
      <w:r>
        <w:rPr/>
        <w:t xml:space="preserve"> The state local effort assistance funding provided under this section is not part of the state's program of basic education deemed by the legislature to comply with the requirements of Article IX, section 1 of the state Constitution.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"Eligible school district" means a school district whose </w:t>
      </w:r>
      <w:r>
        <w:t>((</w:t>
      </w:r>
      <w:r>
        <w:rPr>
          <w:strike/>
        </w:rPr>
        <w:t xml:space="preserve">maximum allowable enrichment levy divided by the school district's total student enrollment in the prior school year is less than</w:t>
      </w:r>
      <w:r>
        <w:t>))</w:t>
      </w:r>
      <w:r>
        <w:rPr/>
        <w:t xml:space="preserve"> </w:t>
      </w:r>
      <w:r>
        <w:rPr>
          <w:u w:val="single"/>
        </w:rPr>
        <w:t xml:space="preserve">tax rate for the lesser of a twenty-two percent levy or the maximum per pupil limit, exceeds</w:t>
      </w:r>
      <w:r>
        <w:rPr/>
        <w:t xml:space="preserve"> the state local effort assistance threshold.</w:t>
      </w:r>
    </w:p>
    <w:p>
      <w:pPr>
        <w:spacing w:before="0" w:after="0" w:line="408" w:lineRule="exact"/>
        <w:ind w:left="0" w:right="0" w:firstLine="576"/>
        <w:jc w:val="left"/>
      </w:pPr>
      <w:r>
        <w:rPr/>
        <w:t xml:space="preserve">(b)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(c) "Maximum allowable enrichment levy" means the maximum levy permitted by RCW 84.52.0531.</w:t>
      </w:r>
    </w:p>
    <w:p>
      <w:pPr>
        <w:spacing w:before="0" w:after="0" w:line="408" w:lineRule="exact"/>
        <w:ind w:left="0" w:right="0" w:firstLine="576"/>
        <w:jc w:val="left"/>
      </w:pPr>
      <w:r>
        <w:rPr/>
        <w:t xml:space="preserve">(d) </w:t>
      </w:r>
      <w:r>
        <w:t>((</w:t>
      </w:r>
      <w:r>
        <w:rPr>
          <w:strike/>
        </w:rPr>
        <w:t xml:space="preserve">"Maximum local effort assistance" means the difference between the following:</w:t>
      </w:r>
    </w:p>
    <w:p>
      <w:pPr>
        <w:spacing w:before="0" w:after="0" w:line="408" w:lineRule="exact"/>
        <w:ind w:left="0" w:right="0" w:firstLine="576"/>
        <w:jc w:val="left"/>
      </w:pPr>
      <w:r>
        <w:rPr>
          <w:strike/>
        </w:rPr>
        <w:t xml:space="preserve">(i) The school district's actual prior school year enrollment multiplied by the state local effort assistance threshold; and</w:t>
      </w:r>
    </w:p>
    <w:p>
      <w:pPr>
        <w:spacing w:before="0" w:after="0" w:line="408" w:lineRule="exact"/>
        <w:ind w:left="0" w:right="0" w:firstLine="576"/>
        <w:jc w:val="left"/>
      </w:pPr>
      <w:r>
        <w:rPr>
          <w:strike/>
        </w:rPr>
        <w:t xml:space="preserve">(ii) The school district's maximum allowable enrichment levy</w:t>
      </w:r>
      <w:r>
        <w:rPr>
          <w:strike/>
        </w:rPr>
        <w:t xml:space="preserve">.</w:t>
      </w:r>
    </w:p>
    <w:p>
      <w:pPr>
        <w:spacing w:before="0" w:after="0" w:line="408" w:lineRule="exact"/>
        <w:ind w:left="0" w:right="0" w:firstLine="576"/>
        <w:jc w:val="left"/>
      </w:pPr>
      <w:r>
        <w:rPr>
          <w:strike/>
        </w:rPr>
        <w:t xml:space="preserve">(e)</w:t>
      </w:r>
      <w:r>
        <w:t>))</w:t>
      </w:r>
      <w:r>
        <w:rPr/>
        <w:t xml:space="preserve"> "Prior school year" means the most recent school year completed prior to the year in which the state local effort assistance funding is to be distributed.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"State local effort assistance threshold" means </w:t>
      </w:r>
      <w:r>
        <w:t>((</w:t>
      </w:r>
      <w:r>
        <w:rPr>
          <w:strike/>
        </w:rPr>
        <w:t xml:space="preserve">one thousand five hundred dollars per student, increased for inflation beginning in calendar year 2020</w:t>
      </w:r>
      <w:r>
        <w:t>))</w:t>
      </w:r>
      <w:r>
        <w:rPr/>
        <w:t xml:space="preserve"> </w:t>
      </w:r>
      <w:r>
        <w:rPr>
          <w:u w:val="single"/>
        </w:rPr>
        <w:t xml:space="preserve">the same as set forth in the omnibus appropriations act</w:t>
      </w:r>
      <w:r>
        <w:rPr/>
        <w:t xml:space="preserve">.</w:t>
      </w:r>
    </w:p>
    <w:p>
      <w:pPr>
        <w:spacing w:before="0" w:after="0" w:line="408" w:lineRule="exact"/>
        <w:ind w:left="0" w:right="0" w:firstLine="576"/>
        <w:jc w:val="left"/>
      </w:pPr>
      <w:r>
        <w:t>((</w:t>
      </w:r>
      <w:r>
        <w:rPr>
          <w:strike/>
        </w:rPr>
        <w:t xml:space="preserve">(g) "Student enrollment" means the average annual full-time equivalent student enrollment.</w:t>
      </w:r>
    </w:p>
    <w:p>
      <w:pPr>
        <w:spacing w:before="0" w:after="0" w:line="408" w:lineRule="exact"/>
        <w:ind w:left="0" w:right="0" w:firstLine="576"/>
        <w:jc w:val="left"/>
      </w:pPr>
      <w:r>
        <w:rPr>
          <w:strike/>
        </w:rPr>
        <w:t xml:space="preserve">(5)</w:t>
      </w:r>
      <w:r>
        <w:t>))</w:t>
      </w:r>
      <w:r>
        <w:rPr/>
        <w:t xml:space="preserve"> </w:t>
      </w:r>
      <w:r>
        <w:rPr>
          <w:u w:val="single"/>
        </w:rPr>
        <w:t xml:space="preserve">(6)</w:t>
      </w:r>
      <w:r>
        <w:rPr/>
        <w:t xml:space="preserve">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432389da7c546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1fa5695e1446c0" /><Relationship Type="http://schemas.openxmlformats.org/officeDocument/2006/relationships/footer" Target="/word/footer1.xml" Id="Ra432389da7c5462d" /></Relationships>
</file>