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e06c817a234e6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Liias, Keiser, Conway, Hunt, Pedersen, Kuderer, and McCoy)</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restraints, including noncompetition covenants, on persons engaging in lawful professions, trades, or businesses; adding a new chapter to Title 49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may be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employee:</w:t>
      </w:r>
    </w:p>
    <w:p>
      <w:pPr>
        <w:spacing w:before="0" w:after="0" w:line="408" w:lineRule="exact"/>
        <w:ind w:left="0" w:right="0" w:firstLine="576"/>
        <w:jc w:val="left"/>
      </w:pPr>
      <w:r>
        <w:rPr/>
        <w:t xml:space="preserve">(a)(i) Unless the employer discloses the terms of the covenant in writing to the prospective employee no later than the time of the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when annualized, exceed one hundred thousand dollars per year. This dollar amount must be adjusted annually in accordance with section 5 of this act;</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independent contractor unless the independent contractor's earnings from the party seeking enforcement exceed two hundred fifty thousand dollars per year. This dollar amount must be adjusted annually in accordance with section 5 of this act.</w:t>
      </w:r>
    </w:p>
    <w:p>
      <w:pPr>
        <w:spacing w:before="0" w:after="0" w:line="408" w:lineRule="exact"/>
        <w:ind w:left="0" w:right="0" w:firstLine="576"/>
        <w:jc w:val="left"/>
      </w:pPr>
      <w:r>
        <w:rPr/>
        <w:t xml:space="preserve">(2) The duration of a noncompetition covenant between a performer and a performance space, or a third party scheduling the performer for a performance space, must not exceed three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dollar amounts specified in sections 3 and 4 of this act must be adjusted annually for inflation. Annually on September 30th the department of labor and industries will adjust the dollar amounts specified in this section by calculating to the nearest cent using the consumer price index for urban wage earners and clerical workers, CPI-W, or a successor index, for the twelve months prior to each September 1st as calculated by the United States department of labor. The adjusted dollar amount calculated under this section takes effect on the following January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and</w:t>
      </w:r>
    </w:p>
    <w:p>
      <w:pPr>
        <w:spacing w:before="0" w:after="0" w:line="408" w:lineRule="exact"/>
        <w:ind w:left="0" w:right="0" w:firstLine="576"/>
        <w:jc w:val="left"/>
      </w:pPr>
      <w:r>
        <w:rPr/>
        <w:t xml:space="preserve">(2) To the extent it deprives the employee or independent contractor of the protections or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franchisor may restrict, restrain, or prohibit in any way a franchisee from soliciting or hiring any employee of a franchisee of the same franchisor.</w:t>
      </w:r>
    </w:p>
    <w:p>
      <w:pPr>
        <w:spacing w:before="0" w:after="0" w:line="408" w:lineRule="exact"/>
        <w:ind w:left="0" w:right="0" w:firstLine="576"/>
        <w:jc w:val="left"/>
      </w:pPr>
      <w:r>
        <w:rPr/>
        <w:t xml:space="preserve">(2) No franchisor may restrict, restrain, or prohibit in any way a franchisee from soliciting or hiring any employee of the franchisor.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restrict, restrain, or prohibit an employee earning less than twice the applicable state minimum hourly wage from having an additional job, supplementing their income by working for another employer, working as an independent contractor, or being self-employed: Provided, that this section shall not apply to any such additional services when the specific services to be offered by the employee raise issues of safety for the employee, coworkers, or the public, or interfere with the reasonable and normal scheduling expectations of the employer. This section does not alter the obligations of an employee to an employer under existing law, including the common law duty of loyalty and laws preventing conflicts of interest and any corresponding policies addressing such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violation of this chapter, the attorney general, on behalf of a person or persons, may pursue any and all relief. A person aggrieved by a noncompetition covenant to which the person is a party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(4) A cause of action may not be brought regarding a noncompetition covenant signed prior to the effective date of this section if the noncompetition covenant is not being enforced.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(b) of this subsection, this chapter displaces conflicting tort, restitutionary, contract,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chapter does not amend or modify chapter 19.108 RCW.</w:t>
      </w:r>
    </w:p>
    <w:p>
      <w:pPr>
        <w:spacing w:before="0" w:after="0" w:line="408" w:lineRule="exact"/>
        <w:ind w:left="0" w:right="0" w:firstLine="576"/>
        <w:jc w:val="left"/>
      </w:pPr>
      <w:r>
        <w:rPr/>
        <w:t xml:space="preserve">(2) Except as otherwise provided in this chapter, this chapter does not revoke, modify, or impede the development of the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to all proceedings commenced on or after the effective date of this section, regardless of when the cause of action arose. To this extent, this chapter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an exercise of the state's police power and shall be construed liberally for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fd65ecdcc39349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c2b4410e684815" /><Relationship Type="http://schemas.openxmlformats.org/officeDocument/2006/relationships/footer" Target="/word/footer1.xml" Id="Rfd65ecdcc3934949" /></Relationships>
</file>