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6333a25ba2404e" /></Relationships>
</file>

<file path=word/document.xml><?xml version="1.0" encoding="utf-8"?>
<w:document xmlns:w="http://schemas.openxmlformats.org/wordprocessingml/2006/main">
  <w:body>
    <w:p>
      <w:r>
        <w:t>S-0394.2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5531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66th Legislature</w:t>
        <w:tab/>
      </w:r>
      <w:r>
        <w:rPr>
          <w:b/>
        </w:rPr>
        <w:t>2019 Regular Session</w:t>
      </w:r>
    </w:p>
    <w:p/>
    <w:p>
      <w:r>
        <w:rPr>
          <w:b/>
        </w:rPr>
        <w:t xml:space="preserve">By </w:t>
      </w:r>
      <w:r>
        <w:t>Senator Padden</w:t>
      </w:r>
    </w:p>
    <w:p/>
    <w:p>
      <w:r>
        <w:rPr>
          <w:t xml:space="preserve">Read first time 01/23/19.  </w:t>
        </w:rPr>
      </w:r>
      <w:r>
        <w:rPr>
          <w:t xml:space="preserve">Referred to Committee on Law &amp; Justice.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establishing criminal penalties for unauthorized use, presentation, transfer, or acquisition of supplemental nutrition assistance program benefits; amending RCW 9.91.140, 9.91.142, and 9.91.144; adding a new section to chapter 9.91 RCW; and prescribing penalties.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9</w:t>
      </w:r>
      <w:r>
        <w:rPr/>
        <w:t xml:space="preserve">.</w:t>
      </w:r>
      <w:r>
        <w:t xml:space="preserve">91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 person who knowingly uses, presents, transfers, acquires, or possesses unauthorized supplemental nutrition assistance program benefits as defined by federal law, Title 7 U.S.C. Sec. 2011 et seq., is guilty of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A class C felony punishable according to chapter 9A.20 RCW if the face value of the benefits exceeds seven hundred fifty dollars; or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A gross misdemeanor if the face value of the benefits is seven hundred fifty dollars or less.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9</w:t>
      </w:r>
      <w:r>
        <w:rPr/>
        <w:t xml:space="preserve">.</w:t>
      </w:r>
      <w:r>
        <w:t xml:space="preserve">91</w:t>
      </w:r>
      <w:r>
        <w:rPr/>
        <w:t xml:space="preserve">.</w:t>
      </w:r>
      <w:r>
        <w:t xml:space="preserve">140</w:t>
      </w:r>
      <w:r>
        <w:rPr/>
        <w:t xml:space="preserve"> and 2003 c 53 s 49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 person who sells </w:t>
      </w:r>
      <w:r>
        <w:t>((</w:t>
      </w:r>
      <w:r>
        <w:rPr>
          <w:strike/>
        </w:rPr>
        <w:t xml:space="preserve">food stamps</w:t>
      </w:r>
      <w:r>
        <w:t>))</w:t>
      </w:r>
      <w:r>
        <w:rPr/>
        <w:t xml:space="preserve"> </w:t>
      </w:r>
      <w:r>
        <w:rPr>
          <w:u w:val="single"/>
        </w:rPr>
        <w:t xml:space="preserve">supplemental nutrition assistance program benefits</w:t>
      </w:r>
      <w:r>
        <w:rPr/>
        <w:t xml:space="preserve"> obtained through the program established under RCW 74.04.500 </w:t>
      </w:r>
      <w:r>
        <w:t>((</w:t>
      </w:r>
      <w:r>
        <w:rPr>
          <w:strike/>
        </w:rPr>
        <w:t xml:space="preserve">or food stamp benefits transferred electronically</w:t>
      </w:r>
      <w:r>
        <w:t>))</w:t>
      </w:r>
      <w:r>
        <w:rPr/>
        <w:t xml:space="preserve">, or food purchased therewith, is guilty of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A gross misdemeanor if the value of the </w:t>
      </w:r>
      <w:r>
        <w:t>((</w:t>
      </w:r>
      <w:r>
        <w:rPr>
          <w:strike/>
        </w:rPr>
        <w:t xml:space="preserve">stamps,</w:t>
      </w:r>
      <w:r>
        <w:t>))</w:t>
      </w:r>
      <w:r>
        <w:rPr/>
        <w:t xml:space="preserve"> benefits</w:t>
      </w:r>
      <w:r>
        <w:t>((</w:t>
      </w:r>
      <w:r>
        <w:rPr>
          <w:strike/>
        </w:rPr>
        <w:t xml:space="preserve">,</w:t>
      </w:r>
      <w:r>
        <w:t>))</w:t>
      </w:r>
      <w:r>
        <w:rPr/>
        <w:t xml:space="preserve"> or food transferred exceeds </w:t>
      </w:r>
      <w:r>
        <w:t>((</w:t>
      </w:r>
      <w:r>
        <w:rPr>
          <w:strike/>
        </w:rPr>
        <w:t xml:space="preserve">one hundred</w:t>
      </w:r>
      <w:r>
        <w:t>))</w:t>
      </w:r>
      <w:r>
        <w:rPr/>
        <w:t xml:space="preserve"> </w:t>
      </w:r>
      <w:r>
        <w:rPr>
          <w:u w:val="single"/>
        </w:rPr>
        <w:t xml:space="preserve">seven hundred fifty</w:t>
      </w:r>
      <w:r>
        <w:rPr/>
        <w:t xml:space="preserve"> dollars; or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A misdemeanor if the value of the </w:t>
      </w:r>
      <w:r>
        <w:t>((</w:t>
      </w:r>
      <w:r>
        <w:rPr>
          <w:strike/>
        </w:rPr>
        <w:t xml:space="preserve">stamps,</w:t>
      </w:r>
      <w:r>
        <w:t>))</w:t>
      </w:r>
      <w:r>
        <w:rPr/>
        <w:t xml:space="preserve"> benefits</w:t>
      </w:r>
      <w:r>
        <w:t>((</w:t>
      </w:r>
      <w:r>
        <w:rPr>
          <w:strike/>
        </w:rPr>
        <w:t xml:space="preserve">,</w:t>
      </w:r>
      <w:r>
        <w:t>))</w:t>
      </w:r>
      <w:r>
        <w:rPr/>
        <w:t xml:space="preserve"> or food transferred is </w:t>
      </w:r>
      <w:r>
        <w:t>((</w:t>
      </w:r>
      <w:r>
        <w:rPr>
          <w:strike/>
        </w:rPr>
        <w:t xml:space="preserve">one hundred</w:t>
      </w:r>
      <w:r>
        <w:t>))</w:t>
      </w:r>
      <w:r>
        <w:rPr/>
        <w:t xml:space="preserve"> </w:t>
      </w:r>
      <w:r>
        <w:rPr>
          <w:u w:val="single"/>
        </w:rPr>
        <w:t xml:space="preserve">seven hundred fifty</w:t>
      </w:r>
      <w:r>
        <w:rPr/>
        <w:t xml:space="preserve"> dollars or less.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9</w:t>
      </w:r>
      <w:r>
        <w:rPr/>
        <w:t xml:space="preserve">.</w:t>
      </w:r>
      <w:r>
        <w:t xml:space="preserve">91</w:t>
      </w:r>
      <w:r>
        <w:rPr/>
        <w:t xml:space="preserve">.</w:t>
      </w:r>
      <w:r>
        <w:t xml:space="preserve">142</w:t>
      </w:r>
      <w:r>
        <w:rPr/>
        <w:t xml:space="preserve"> and 2003 c 53 s 50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 person who purchases, or who otherwise acquires and sells, or who traffics in, </w:t>
      </w:r>
      <w:r>
        <w:t>((</w:t>
      </w:r>
      <w:r>
        <w:rPr>
          <w:strike/>
        </w:rPr>
        <w:t xml:space="preserve">food stamps</w:t>
      </w:r>
      <w:r>
        <w:t>))</w:t>
      </w:r>
      <w:r>
        <w:rPr/>
        <w:t xml:space="preserve"> </w:t>
      </w:r>
      <w:r>
        <w:rPr>
          <w:u w:val="single"/>
        </w:rPr>
        <w:t xml:space="preserve">supplemental nutrition assistance program benefits</w:t>
      </w:r>
      <w:r>
        <w:rPr/>
        <w:t xml:space="preserve"> as defined by </w:t>
      </w:r>
      <w:r>
        <w:t>((</w:t>
      </w:r>
      <w:r>
        <w:rPr>
          <w:strike/>
        </w:rPr>
        <w:t xml:space="preserve">the</w:t>
      </w:r>
      <w:r>
        <w:t>))</w:t>
      </w:r>
      <w:r>
        <w:rPr/>
        <w:t xml:space="preserve"> federal </w:t>
      </w:r>
      <w:r>
        <w:t>((</w:t>
      </w:r>
      <w:r>
        <w:rPr>
          <w:strike/>
        </w:rPr>
        <w:t xml:space="preserve">food stamp act, as amended,</w:t>
      </w:r>
      <w:r>
        <w:t>))</w:t>
      </w:r>
      <w:r>
        <w:rPr/>
        <w:t xml:space="preserve"> </w:t>
      </w:r>
      <w:r>
        <w:rPr>
          <w:u w:val="single"/>
        </w:rPr>
        <w:t xml:space="preserve">law, Title</w:t>
      </w:r>
      <w:r>
        <w:rPr/>
        <w:t xml:space="preserve"> 7 U.S.C. Sec. 2011 et seq., </w:t>
      </w:r>
      <w:r>
        <w:t>((</w:t>
      </w:r>
      <w:r>
        <w:rPr>
          <w:strike/>
        </w:rPr>
        <w:t xml:space="preserve">or food stamp benefits transferred electronically,</w:t>
      </w:r>
      <w:r>
        <w:t>))</w:t>
      </w:r>
      <w:r>
        <w:rPr/>
        <w:t xml:space="preserve"> is guilty of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A class C felony punishable according to chapter 9A.20 RCW if the face value of the </w:t>
      </w:r>
      <w:r>
        <w:t>((</w:t>
      </w:r>
      <w:r>
        <w:rPr>
          <w:strike/>
        </w:rPr>
        <w:t xml:space="preserve">stamps or</w:t>
      </w:r>
      <w:r>
        <w:t>))</w:t>
      </w:r>
      <w:r>
        <w:rPr/>
        <w:t xml:space="preserve"> benefits exceeds </w:t>
      </w:r>
      <w:r>
        <w:t>((</w:t>
      </w:r>
      <w:r>
        <w:rPr>
          <w:strike/>
        </w:rPr>
        <w:t xml:space="preserve">one hundred</w:t>
      </w:r>
      <w:r>
        <w:t>))</w:t>
      </w:r>
      <w:r>
        <w:rPr/>
        <w:t xml:space="preserve"> </w:t>
      </w:r>
      <w:r>
        <w:rPr>
          <w:u w:val="single"/>
        </w:rPr>
        <w:t xml:space="preserve">seven hundred fifty</w:t>
      </w:r>
      <w:r>
        <w:rPr/>
        <w:t xml:space="preserve"> dollars; or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A gross misdemeanor if the face value of the </w:t>
      </w:r>
      <w:r>
        <w:t>((</w:t>
      </w:r>
      <w:r>
        <w:rPr>
          <w:strike/>
        </w:rPr>
        <w:t xml:space="preserve">stamps or</w:t>
      </w:r>
      <w:r>
        <w:t>))</w:t>
      </w:r>
      <w:r>
        <w:rPr/>
        <w:t xml:space="preserve"> benefits is </w:t>
      </w:r>
      <w:r>
        <w:t>((</w:t>
      </w:r>
      <w:r>
        <w:rPr>
          <w:strike/>
        </w:rPr>
        <w:t xml:space="preserve">one hundred</w:t>
      </w:r>
      <w:r>
        <w:t>))</w:t>
      </w:r>
      <w:r>
        <w:rPr/>
        <w:t xml:space="preserve"> </w:t>
      </w:r>
      <w:r>
        <w:rPr>
          <w:u w:val="single"/>
        </w:rPr>
        <w:t xml:space="preserve">seven hundred fifty</w:t>
      </w:r>
      <w:r>
        <w:rPr/>
        <w:t xml:space="preserve"> dollars or less.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9</w:t>
      </w:r>
      <w:r>
        <w:rPr/>
        <w:t xml:space="preserve">.</w:t>
      </w:r>
      <w:r>
        <w:t xml:space="preserve">91</w:t>
      </w:r>
      <w:r>
        <w:rPr/>
        <w:t xml:space="preserve">.</w:t>
      </w:r>
      <w:r>
        <w:t xml:space="preserve">144</w:t>
      </w:r>
      <w:r>
        <w:rPr/>
        <w:t xml:space="preserve"> and 2003 c 53 s 51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 person who, in violation of 7 U.S.C. Sec. 2024(c), obtains and presents </w:t>
      </w:r>
      <w:r>
        <w:t>((</w:t>
      </w:r>
      <w:r>
        <w:rPr>
          <w:strike/>
        </w:rPr>
        <w:t xml:space="preserve">food stamps</w:t>
      </w:r>
      <w:r>
        <w:t>))</w:t>
      </w:r>
      <w:r>
        <w:rPr/>
        <w:t xml:space="preserve"> </w:t>
      </w:r>
      <w:r>
        <w:rPr>
          <w:u w:val="single"/>
        </w:rPr>
        <w:t xml:space="preserve">supplemental nutrition assistance program benefits</w:t>
      </w:r>
      <w:r>
        <w:rPr/>
        <w:t xml:space="preserve"> as defined by </w:t>
      </w:r>
      <w:r>
        <w:t>((</w:t>
      </w:r>
      <w:r>
        <w:rPr>
          <w:strike/>
        </w:rPr>
        <w:t xml:space="preserve">the</w:t>
      </w:r>
      <w:r>
        <w:t>))</w:t>
      </w:r>
      <w:r>
        <w:rPr/>
        <w:t xml:space="preserve"> federal </w:t>
      </w:r>
      <w:r>
        <w:t>((</w:t>
      </w:r>
      <w:r>
        <w:rPr>
          <w:strike/>
        </w:rPr>
        <w:t xml:space="preserve">food stamp act, as amended,</w:t>
      </w:r>
      <w:r>
        <w:t>))</w:t>
      </w:r>
      <w:r>
        <w:rPr/>
        <w:t xml:space="preserve"> </w:t>
      </w:r>
      <w:r>
        <w:rPr>
          <w:u w:val="single"/>
        </w:rPr>
        <w:t xml:space="preserve">law, Title</w:t>
      </w:r>
      <w:r>
        <w:rPr/>
        <w:t xml:space="preserve"> 7 U.S.C. Sec. 2011 et seq., </w:t>
      </w:r>
      <w:r>
        <w:t>((</w:t>
      </w:r>
      <w:r>
        <w:rPr>
          <w:strike/>
        </w:rPr>
        <w:t xml:space="preserve">or food stamp benefits transferred electronically,</w:t>
      </w:r>
      <w:r>
        <w:t>))</w:t>
      </w:r>
      <w:r>
        <w:rPr/>
        <w:t xml:space="preserve"> for redemption or causes such </w:t>
      </w:r>
      <w:r>
        <w:t>((</w:t>
      </w:r>
      <w:r>
        <w:rPr>
          <w:strike/>
        </w:rPr>
        <w:t xml:space="preserve">stamps or</w:t>
      </w:r>
      <w:r>
        <w:t>))</w:t>
      </w:r>
      <w:r>
        <w:rPr/>
        <w:t xml:space="preserve"> benefits to be presented for redemption through the program established under RCW 74.04.500 is guilty of a class C felony punishable according to chapter 9A.20 RCW.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324a8fed21964da4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5531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80566fe5994a92" /><Relationship Type="http://schemas.openxmlformats.org/officeDocument/2006/relationships/footer" Target="/word/footer1.xml" Id="R324a8fed21964da4" /></Relationships>
</file>