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491b2ffd434bbb" /></Relationships>
</file>

<file path=word/document.xml><?xml version="1.0" encoding="utf-8"?>
<w:document xmlns:w="http://schemas.openxmlformats.org/wordprocessingml/2006/main">
  <w:body>
    <w:p>
      <w:r>
        <w:t>S-0902.2</w:t>
      </w:r>
    </w:p>
    <w:p>
      <w:pPr>
        <w:jc w:val="center"/>
      </w:pPr>
      <w:r>
        <w:t>_______________________________________________</w:t>
      </w:r>
    </w:p>
    <w:p/>
    <w:p>
      <w:pPr>
        <w:jc w:val="center"/>
      </w:pPr>
      <w:r>
        <w:rPr>
          <w:b/>
        </w:rPr>
        <w:t>SENATE BILL 5823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elections integrity by requiring witnesses to ballot signature marks to identify themselves; and amending RCW 29A.40.091.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w:t>
      </w:r>
      <w:r>
        <w:rPr>
          <w:u w:val="single"/>
        </w:rPr>
        <w:t xml:space="preserve">a declaration that any witnesses must sign,</w:t>
      </w:r>
      <w:r>
        <w:rPr/>
        <w:t xml:space="preserve">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w:t>
      </w:r>
      <w:r>
        <w:rPr>
          <w:u w:val="single"/>
        </w:rPr>
        <w:t xml:space="preserve">(a)</w:t>
      </w:r>
      <w:r>
        <w:rPr/>
        <w:t xml:space="preserve">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u w:val="single"/>
        </w:rPr>
        <w:t xml:space="preserve">(b) If a voter signs the declaration with a mark, the mark must be accompanied by the signatures of two witnesses attesting to the validity of the signature mark. Each witness must sign a declaration under penalty of perjury demonstrating that they have personally observed the voter making their signature mark on the ballot. Each witness must provide their printed name, and a valid current address and phone number on the ballot envelope.</w:t>
      </w:r>
    </w:p>
    <w:p>
      <w:pPr>
        <w:spacing w:before="0" w:after="0" w:line="408" w:lineRule="exact"/>
        <w:ind w:left="0" w:right="0" w:firstLine="576"/>
        <w:jc w:val="left"/>
      </w:pPr>
      <w:r>
        <w:rPr>
          <w:u w:val="single"/>
        </w:rPr>
        <w:t xml:space="preserve">(c) If a voter neglects to sign, or signs with a mark and fails to have two witnesses attest to the signature, the voter must either:</w:t>
      </w:r>
    </w:p>
    <w:p>
      <w:pPr>
        <w:spacing w:before="0" w:after="0" w:line="408" w:lineRule="exact"/>
        <w:ind w:left="0" w:right="0" w:firstLine="576"/>
        <w:jc w:val="left"/>
      </w:pPr>
      <w:r>
        <w:rPr>
          <w:u w:val="single"/>
        </w:rPr>
        <w:t xml:space="preserve">(i) Appear in person and sign the declaration no later than the day before certification of the primary or election; or</w:t>
      </w:r>
    </w:p>
    <w:p>
      <w:pPr>
        <w:spacing w:before="0" w:after="0" w:line="408" w:lineRule="exact"/>
        <w:ind w:left="0" w:right="0" w:firstLine="576"/>
        <w:jc w:val="left"/>
      </w:pPr>
      <w:r>
        <w:rPr>
          <w:u w:val="single"/>
        </w:rPr>
        <w:t xml:space="preserve">(ii) Sign a copy of the declaration, or mark the declaration in the manner specified in (b) of this subsection, and return it to the county auditor no later than the day before certification of the primary or election.</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
      <w:pPr>
        <w:jc w:val="center"/>
      </w:pPr>
      <w:r>
        <w:rPr>
          <w:b/>
        </w:rPr>
        <w:t>--- END ---</w:t>
      </w:r>
    </w:p>
    <w:sectPr>
      <w:pgNumType w:start="1"/>
      <w:footerReference xmlns:r="http://schemas.openxmlformats.org/officeDocument/2006/relationships" r:id="R812baca18df144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e07da864f4a7c" /><Relationship Type="http://schemas.openxmlformats.org/officeDocument/2006/relationships/footer" Target="/word/footer1.xml" Id="R812baca18df14490" /></Relationships>
</file>