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b2dd3c129b46ce" /></Relationships>
</file>

<file path=word/document.xml><?xml version="1.0" encoding="utf-8"?>
<w:document xmlns:w="http://schemas.openxmlformats.org/wordprocessingml/2006/main">
  <w:body>
    <w:p>
      <w:r>
        <w:t>S-5199.1</w:t>
      </w:r>
    </w:p>
    <w:p>
      <w:pPr>
        <w:jc w:val="center"/>
      </w:pPr>
      <w:r>
        <w:t>_______________________________________________</w:t>
      </w:r>
    </w:p>
    <w:p/>
    <w:p>
      <w:pPr>
        <w:jc w:val="center"/>
      </w:pPr>
      <w:r>
        <w:rPr>
          <w:b/>
        </w:rPr>
        <w:t>SENATE BILL 6213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Carlyle, Van De Wege, Dhingra, Kuderer, Lovelett, Nguyen, Billig, Rolfes, Saldaña, Darneille, Hasegawa, Liias, Keiser, Pedersen, Stanford, Frockt, Wellman, and Wilson, C.</w:t>
      </w:r>
    </w:p>
    <w:p/>
    <w:p>
      <w:r>
        <w:rPr>
          <w:t xml:space="preserve">Prefiled 01/10/20.</w:t>
        </w:rPr>
      </w:r>
      <w:r>
        <w:rPr>
          <w:t xml:space="preserve">Read first time 01/13/20.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expanded polystyrene products; reenacting and amending RCW 43.21B.110 and 43.21B.110; adding a new chapter to Title 70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(3) "Expanded polystyrene cooler" means a portable container used for cold storage made of expanded polystyrene, except for expanded polystyrene containers used for drugs or medical devices as defined in the federal food, drug, and cosmetic act (21 U.S.C. Sec. 301 et seq.).</w:t>
      </w:r>
    </w:p>
    <w:p>
      <w:pPr>
        <w:spacing w:before="0" w:after="0" w:line="408" w:lineRule="exact"/>
        <w:ind w:left="0" w:right="0" w:firstLine="576"/>
        <w:jc w:val="left"/>
      </w:pPr>
      <w:r>
        <w:rPr/>
        <w:t xml:space="preserve">(4)(a) "Expanded polystyrene food service products" includes food containers, plates, clamshell-style containers, hot and cold beverage cups, meat and vegetable trays, egg cartons, products used to package raw, uncooked, or butchered meat, fish, poultry, or seafood for off-premises consumption, and other products made of expanded polystyrene and used for selling or providing food and beverages for consumption on or off the premises.</w:t>
      </w:r>
    </w:p>
    <w:p>
      <w:pPr>
        <w:spacing w:before="0" w:after="0" w:line="408" w:lineRule="exact"/>
        <w:ind w:left="0" w:right="0" w:firstLine="576"/>
        <w:jc w:val="left"/>
      </w:pPr>
      <w:r>
        <w:rPr/>
        <w:t xml:space="preserve">(b) "Expanded polystyrene food service product" does not include: (i) Prepackaged soup or other food that a food service establishment sells or otherwise provides to its customers in expanded polystyrene containers that have been filled and sealed before receipt by the food service establishment; and (ii) food that has been filled and sealed in expanded polystyrene containers outside of the state before receipt by the food service establishment.</w:t>
      </w:r>
    </w:p>
    <w:p>
      <w:pPr>
        <w:spacing w:before="0" w:after="0" w:line="408" w:lineRule="exact"/>
        <w:ind w:left="0" w:right="0" w:firstLine="576"/>
        <w:jc w:val="left"/>
      </w:pPr>
      <w:r>
        <w:rPr/>
        <w:t xml:space="preserve">(5) "Food packager" means any person located in Washington who places meat, fish, eggs, bakery products, or other food in packaging materials, for the purpose of retail sale of those products.</w:t>
      </w:r>
    </w:p>
    <w:p>
      <w:pPr>
        <w:spacing w:before="0" w:after="0" w:line="408" w:lineRule="exact"/>
        <w:ind w:left="0" w:right="0" w:firstLine="576"/>
        <w:jc w:val="left"/>
      </w:pPr>
      <w:r>
        <w:rPr/>
        <w:t xml:space="preserve">(6) "Food service establishment" means establishments that provide, serve, or deliver food, beverages, or prepared food for consumption including establishments:</w:t>
      </w:r>
    </w:p>
    <w:p>
      <w:pPr>
        <w:spacing w:before="0" w:after="0" w:line="408" w:lineRule="exact"/>
        <w:ind w:left="0" w:right="0" w:firstLine="576"/>
        <w:jc w:val="left"/>
      </w:pPr>
      <w:r>
        <w:rPr/>
        <w:t xml:space="preserve">(a) With the primary business purpose of serving food to be consumed on the premises or providing prepared meals or other food or beverage items that a consumer purchases and intends to eat elsewhere, including home delivery; or</w:t>
      </w:r>
    </w:p>
    <w:p>
      <w:pPr>
        <w:spacing w:before="0" w:after="0" w:line="408" w:lineRule="exact"/>
        <w:ind w:left="0" w:right="0" w:firstLine="576"/>
        <w:jc w:val="left"/>
      </w:pPr>
      <w:r>
        <w:rPr/>
        <w:t xml:space="preserve">(b) That serve food, beverages, and prepackaged food and beverages: (i) Via a drive through; (ii) in a packaged form for takeout or takeaway; or (iii) from food trucks, stands, or kiosks that may or may not provide shelter or seating for consumers.</w:t>
      </w:r>
    </w:p>
    <w:p>
      <w:pPr>
        <w:spacing w:before="0" w:after="0" w:line="408" w:lineRule="exact"/>
        <w:ind w:left="0" w:right="0" w:firstLine="576"/>
        <w:jc w:val="left"/>
      </w:pPr>
      <w:r>
        <w:rPr/>
        <w:t xml:space="preserve">(7) "Local health jurisdiction" or "jurisdictional health department" means an administrative agency organized under chapter 70.05 RCW, a health district organized under chapter 70.46 RCW, or a combined city-county health department organized under chapter 70.08 RCW that administers public health and safety regulations and codes, including food safety and restaurant inspections.</w:t>
      </w:r>
    </w:p>
    <w:p>
      <w:pPr>
        <w:spacing w:before="0" w:after="0" w:line="408" w:lineRule="exact"/>
        <w:ind w:left="0" w:right="0" w:firstLine="576"/>
        <w:jc w:val="left"/>
      </w:pPr>
      <w:r>
        <w:rPr/>
        <w:t xml:space="preserve">(8) "Manufacturer" includes any person, firm, association, partnership, corporation, governmental entity, organization, or joint venture that produces expanded polystyrene food service products, polystyrene packaging materials, or expanded polystyrene coolers.</w:t>
      </w:r>
    </w:p>
    <w:p>
      <w:pPr>
        <w:spacing w:before="0" w:after="0" w:line="408" w:lineRule="exact"/>
        <w:ind w:left="0" w:right="0" w:firstLine="576"/>
        <w:jc w:val="left"/>
      </w:pPr>
      <w:r>
        <w:rPr/>
        <w:t xml:space="preserve">(9) "Polystyrene packaging material" means void-filling packaging products made of expanded polystyrene, including rigid and loose fill packaging material, also referred to as packing peanuts.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2022, the manufacture, sale, and distribution of expanded polystyrene food service products, expanded polystyrene packaging material, and expanded polystyrene coolers in or into the state is prohibited. Packages sent into the state filled with expanded polystyrene packaging material are exempt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2022:</w:t>
      </w:r>
    </w:p>
    <w:p>
      <w:pPr>
        <w:spacing w:before="0" w:after="0" w:line="408" w:lineRule="exact"/>
        <w:ind w:left="0" w:right="0" w:firstLine="576"/>
        <w:jc w:val="left"/>
      </w:pPr>
      <w:r>
        <w:rPr/>
        <w:t xml:space="preserve">(1) Except as provided for in subsection (2) of this section, food service establishments in the state may not sell or provide expanded polystyrene food service products to a customer, or serve food or beverages for consumption on or off the premises using expanded polystyrene food service products.</w:t>
      </w:r>
    </w:p>
    <w:p>
      <w:pPr>
        <w:spacing w:before="0" w:after="0" w:line="408" w:lineRule="exact"/>
        <w:ind w:left="0" w:right="0" w:firstLine="576"/>
        <w:jc w:val="left"/>
      </w:pPr>
      <w:r>
        <w:rPr/>
        <w:t xml:space="preserve">(2) Beginning January 1, 2025, food packagers in the state and food service establishments may not package raw, uncooked, or butchered meat, fish, poultry, or seafood in expanded polystyrene food service products.</w:t>
      </w:r>
    </w:p>
    <w:p>
      <w:pPr>
        <w:spacing w:before="0" w:after="0" w:line="408" w:lineRule="exact"/>
        <w:ind w:left="0" w:right="0" w:firstLine="576"/>
        <w:jc w:val="left"/>
      </w:pPr>
      <w:r>
        <w:rPr/>
        <w:t xml:space="preserve">(3) The department may grant a waiver to a food service establishment from the restrictions established in subsections (1) and (2) of this section, for a period of up to one year, if the department determines that achieving compliance would present an undue hardship or practical difficulty not generally applicable to other food service establishments in similar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owner or operator of a food service establishment or food packager violating the provisions of section 3 of this act must be provided a notice of violation for the first and second violation of section 3 of this act.</w:t>
      </w:r>
    </w:p>
    <w:p>
      <w:pPr>
        <w:spacing w:before="0" w:after="0" w:line="408" w:lineRule="exact"/>
        <w:ind w:left="0" w:right="0" w:firstLine="576"/>
        <w:jc w:val="left"/>
      </w:pPr>
      <w:r>
        <w:rPr/>
        <w:t xml:space="preserve">(b) For the third and subsequent violations of section 3 of this act, an owner or operator of a food service establishment or food packager is subject to a civil penalty of two hundred fifty dollars for each day.</w:t>
      </w:r>
    </w:p>
    <w:p>
      <w:pPr>
        <w:spacing w:before="0" w:after="0" w:line="408" w:lineRule="exact"/>
        <w:ind w:left="0" w:right="0" w:firstLine="576"/>
        <w:jc w:val="left"/>
      </w:pPr>
      <w:r>
        <w:rPr/>
        <w:t xml:space="preserve">(2) Penalties issued under this section are appealable to the pollution control hearings board established in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enforce this act through notification and information regarding the prohibition on expanded polystyrene food service products provided to manufacturers, distributors, food service establishments, food packagers, interested parties, local solid waste and sustainability programs, and local health jurisdictions. The department must:</w:t>
      </w:r>
    </w:p>
    <w:p>
      <w:pPr>
        <w:spacing w:before="0" w:after="0" w:line="408" w:lineRule="exact"/>
        <w:ind w:left="0" w:right="0" w:firstLine="576"/>
        <w:jc w:val="left"/>
      </w:pPr>
      <w:r>
        <w:rPr/>
        <w:t xml:space="preserve">(a) Prepare and distribute information regarding the prohibitions on the use of expanded polystyrene to manufacturers, distributors, food service establishments, food packagers, and local health jurisdictions;</w:t>
      </w:r>
    </w:p>
    <w:p>
      <w:pPr>
        <w:spacing w:before="0" w:after="0" w:line="408" w:lineRule="exact"/>
        <w:ind w:left="0" w:right="0" w:firstLine="576"/>
        <w:jc w:val="left"/>
      </w:pPr>
      <w:r>
        <w:rPr/>
        <w:t xml:space="preserve">(b) Provide to local health jurisdictions information and notice to inform food service establishments and their customers about the requirements of this chapter;</w:t>
      </w:r>
    </w:p>
    <w:p>
      <w:pPr>
        <w:spacing w:before="0" w:after="0" w:line="408" w:lineRule="exact"/>
        <w:ind w:left="0" w:right="0" w:firstLine="576"/>
        <w:jc w:val="left"/>
      </w:pPr>
      <w:r>
        <w:rPr/>
        <w:t xml:space="preserve">(c) Establish an internet-based forum to receive complaints regarding violations of this chapter; and</w:t>
      </w:r>
    </w:p>
    <w:p>
      <w:pPr>
        <w:spacing w:before="0" w:after="0" w:line="408" w:lineRule="exact"/>
        <w:ind w:left="0" w:right="0" w:firstLine="576"/>
        <w:jc w:val="left"/>
      </w:pPr>
      <w:r>
        <w:rPr/>
        <w:t xml:space="preserve">(d) Develop and provide outreach and educational resources for the state's diverse ethnic populations, through translated and culturally appropriate materials, and targeted outreach in appropriate languages.</w:t>
      </w:r>
    </w:p>
    <w:p>
      <w:pPr>
        <w:spacing w:before="0" w:after="0" w:line="408" w:lineRule="exact"/>
        <w:ind w:left="0" w:right="0" w:firstLine="576"/>
        <w:jc w:val="left"/>
      </w:pPr>
      <w:r>
        <w:rPr/>
        <w:t xml:space="preserve">(2) </w:t>
      </w:r>
      <w:r>
        <w:rPr/>
        <w:t xml:space="preserve">A local health jurisdiction conducting inspections of food service establishments must ensure the notice:</w:t>
      </w:r>
    </w:p>
    <w:p>
      <w:pPr>
        <w:spacing w:before="0" w:after="0" w:line="408" w:lineRule="exact"/>
        <w:ind w:left="0" w:right="0" w:firstLine="576"/>
        <w:jc w:val="left"/>
      </w:pPr>
      <w:r>
        <w:rPr/>
        <w:t xml:space="preserve">(a) And information provided by the department regarding the restrictions on the use of expanded polystyrene food service products are received by inspected food service establishments; and</w:t>
      </w:r>
    </w:p>
    <w:p>
      <w:pPr>
        <w:spacing w:before="0" w:after="0" w:line="408" w:lineRule="exact"/>
        <w:ind w:left="0" w:right="0" w:firstLine="576"/>
        <w:jc w:val="left"/>
      </w:pPr>
      <w:r>
        <w:rPr/>
        <w:t xml:space="preserve">(b) Regarding the restrictions on the use of expanded polystyrene food service products and information regarding the complaint forum is posted in a conspicuous area in food service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2022:</w:t>
      </w:r>
    </w:p>
    <w:p>
      <w:pPr>
        <w:spacing w:before="0" w:after="0" w:line="408" w:lineRule="exact"/>
        <w:ind w:left="0" w:right="0" w:firstLine="576"/>
        <w:jc w:val="left"/>
      </w:pPr>
      <w:r>
        <w:rPr/>
        <w:t xml:space="preserve">(1) A manufacturer that produces, sells, or distributes a product prohibited from manufacture, sale, or distribution in this state under this chapter must recall the product and reimburse the retailer or any other purchaser for the product.</w:t>
      </w:r>
    </w:p>
    <w:p>
      <w:pPr>
        <w:spacing w:before="0" w:after="0" w:line="408" w:lineRule="exact"/>
        <w:ind w:left="0" w:right="0" w:firstLine="576"/>
        <w:jc w:val="left"/>
      </w:pPr>
      <w:r>
        <w:rPr/>
        <w:t xml:space="preserve">(2) A manufacturer of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model toxics control operating account created in RCW 70.105D.190.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w:t>
      </w:r>
      <w:r>
        <w:rPr>
          <w:u w:val="single"/>
        </w:rPr>
        <w:t xml:space="preserve">sections 2 and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w:t>
      </w:r>
      <w:r>
        <w:rPr>
          <w:u w:val="single"/>
        </w:rPr>
        <w:t xml:space="preserve">sections 2 and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June 30, 2021.</w:t>
      </w:r>
    </w:p>
    <w:p/>
    <w:p>
      <w:pPr>
        <w:jc w:val="center"/>
      </w:pPr>
      <w:r>
        <w:rPr>
          <w:b/>
        </w:rPr>
        <w:t>--- END ---</w:t>
      </w:r>
    </w:p>
    <w:sectPr>
      <w:pgNumType w:start="1"/>
      <w:footerReference xmlns:r="http://schemas.openxmlformats.org/officeDocument/2006/relationships" r:id="Rc2b05ed4f8c440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1dc5bad48944a2" /><Relationship Type="http://schemas.openxmlformats.org/officeDocument/2006/relationships/footer" Target="/word/footer1.xml" Id="Rc2b05ed4f8c440ee" /></Relationships>
</file>