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fec56ba3b24428" /></Relationships>
</file>

<file path=word/document.xml><?xml version="1.0" encoding="utf-8"?>
<w:document xmlns:w="http://schemas.openxmlformats.org/wordprocessingml/2006/main">
  <w:body>
    <w:p>
      <w:r>
        <w:t>S-4929.2</w:t>
      </w:r>
    </w:p>
    <w:p>
      <w:pPr>
        <w:jc w:val="center"/>
      </w:pPr>
      <w:r>
        <w:t>_______________________________________________</w:t>
      </w:r>
    </w:p>
    <w:p/>
    <w:p>
      <w:pPr>
        <w:jc w:val="center"/>
      </w:pPr>
      <w:r>
        <w:rPr>
          <w:b/>
        </w:rPr>
        <w:t>SENATE BILL 6276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Hasegawa, and Nguyen</w:t>
      </w:r>
    </w:p>
    <w:p/>
    <w:p>
      <w:r>
        <w:rPr>
          <w:t xml:space="preserve">Read first time 01/14/20.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wages to freelance workers; amending RCW 49.46.010, 49.46.020, 49.46.040, 49.46.070, 49.46.080, 49.46.090, 49.46.100, 49.46.110, 49.48.080, 49.48.083, 49.48.085, 49.48.086, and 49.48.125; and reenacting and amending RCW 49.48.060 and 49.48.082.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 </w:t>
      </w:r>
      <w:r>
        <w:rPr>
          <w:u w:val="single"/>
        </w:rPr>
        <w:t xml:space="preserve">or freelancers are hired or retained</w:t>
      </w:r>
      <w:r>
        <w:rPr/>
        <w:t xml:space="preserve">;</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w:t>
      </w:r>
      <w:r>
        <w:rPr>
          <w:u w:val="single"/>
        </w:rPr>
        <w:t xml:space="preserve">or freelancer</w:t>
      </w:r>
      <w:r>
        <w:rPr/>
        <w:t xml:space="preserve"> by reason of employment, payable in legal tender of the United States or checks on banks convertible into cash on demand at full face value, subject to such deductions, charges, or allowances as may be permitted by rules of the director</w:t>
      </w:r>
      <w:r>
        <w:rPr>
          <w:u w:val="single"/>
        </w:rPr>
        <w:t xml:space="preserve">;</w:t>
      </w:r>
    </w:p>
    <w:p>
      <w:pPr>
        <w:spacing w:before="0" w:after="0" w:line="408" w:lineRule="exact"/>
        <w:ind w:left="0" w:right="0" w:firstLine="576"/>
        <w:jc w:val="left"/>
      </w:pPr>
      <w:r>
        <w:rPr>
          <w:u w:val="single"/>
        </w:rPr>
        <w:t xml:space="preserve">(8) "Freelancer" means any natural person or any organization composed of no more than one natural person, whether or not incorporated or employing a trade name, that is hired or retained by an employer as an independent contractor to provide services in exchange for compensation</w:t>
      </w:r>
      <w:r>
        <w:rPr/>
        <w:t xml:space="preserve">. </w:t>
      </w:r>
      <w:r>
        <w:rPr>
          <w:u w:val="single"/>
        </w:rPr>
        <w:t xml:space="preserve">"Freelancer" does not include an individual excluded under subsection (3)(a) through (o)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2019 c 236 s 2 are each amended to read as follows:</w:t>
      </w:r>
    </w:p>
    <w:p>
      <w:pPr>
        <w:spacing w:before="0" w:after="0" w:line="408" w:lineRule="exact"/>
        <w:ind w:left="0" w:right="0" w:firstLine="576"/>
        <w:jc w:val="left"/>
      </w:pPr>
      <w:r>
        <w:rPr/>
        <w:t xml:space="preserve">(1)(a) Beginning January 1, 2017, and until January 1, 2018,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t xml:space="preserve">(b) Beginning January 1, 2018, and until January 1, 2019, every employer shall pay to each of his or her employees who has reached the age of eighteen years wages at a rate of not less than eleven dollars and fifty cents per hour.</w:t>
      </w:r>
    </w:p>
    <w:p>
      <w:pPr>
        <w:spacing w:before="0" w:after="0" w:line="408" w:lineRule="exact"/>
        <w:ind w:left="0" w:right="0" w:firstLine="576"/>
        <w:jc w:val="left"/>
      </w:pPr>
      <w:r>
        <w:rPr/>
        <w:t xml:space="preserve">(c)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t xml:space="preserve">(d) Beginning January 1, 2020, and until January 1, 2021, every employer shall pay to each of his or her employees </w:t>
      </w:r>
      <w:r>
        <w:rPr>
          <w:u w:val="single"/>
        </w:rPr>
        <w:t xml:space="preserve">and freelancers</w:t>
      </w:r>
      <w:r>
        <w:rPr/>
        <w:t xml:space="preserve"> who </w:t>
      </w:r>
      <w:r>
        <w:t>((</w:t>
      </w:r>
      <w:r>
        <w:rPr>
          <w:strike/>
        </w:rPr>
        <w:t xml:space="preserve">has</w:t>
      </w:r>
      <w:r>
        <w:t>))</w:t>
      </w:r>
      <w:r>
        <w:rPr/>
        <w:t xml:space="preserve"> </w:t>
      </w:r>
      <w:r>
        <w:rPr>
          <w:u w:val="single"/>
        </w:rPr>
        <w:t xml:space="preserve">have</w:t>
      </w:r>
      <w:r>
        <w:rPr/>
        <w:t xml:space="preserve"> reached the age of eighteen years wages at a rate of not less than thirteen dollars and fifty cents per hour.</w:t>
      </w:r>
    </w:p>
    <w:p>
      <w:pPr>
        <w:spacing w:before="0" w:after="0" w:line="408" w:lineRule="exact"/>
        <w:ind w:left="0" w:right="0" w:firstLine="576"/>
        <w:jc w:val="left"/>
      </w:pPr>
      <w:r>
        <w:rPr/>
        <w:t xml:space="preserve">(2)(a) Beginning on January 1, 2021, and each following January 1st as set forth under (b) of this subsection, every employer shall pay to each of his or her employees </w:t>
      </w:r>
      <w:r>
        <w:rPr>
          <w:u w:val="single"/>
        </w:rPr>
        <w:t xml:space="preserve">and freelancers</w:t>
      </w:r>
      <w:r>
        <w:rPr/>
        <w:t xml:space="preserve"> who </w:t>
      </w:r>
      <w:r>
        <w:t>((</w:t>
      </w:r>
      <w:r>
        <w:rPr>
          <w:strike/>
        </w:rPr>
        <w:t xml:space="preserve">has</w:t>
      </w:r>
      <w:r>
        <w:t>))</w:t>
      </w:r>
      <w:r>
        <w:rPr/>
        <w:t xml:space="preserve"> </w:t>
      </w:r>
      <w:r>
        <w:rPr>
          <w:u w:val="single"/>
        </w:rPr>
        <w:t xml:space="preserve">have</w:t>
      </w:r>
      <w:r>
        <w:rPr/>
        <w:t xml:space="preserve">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2020, and on each following September 30th, the department of labor and industries shall calculate an adjusted minimum wage rate to maintain employee </w:t>
      </w:r>
      <w:r>
        <w:rPr>
          <w:u w:val="single"/>
        </w:rPr>
        <w:t xml:space="preserve">and freelancer</w:t>
      </w:r>
      <w:r>
        <w:rPr/>
        <w:t xml:space="preserv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(2)(b) takes effect on the following January 1st.</w:t>
      </w:r>
    </w:p>
    <w:p>
      <w:pPr>
        <w:spacing w:before="0" w:after="0" w:line="408" w:lineRule="exact"/>
        <w:ind w:left="0" w:right="0" w:firstLine="576"/>
        <w:jc w:val="left"/>
      </w:pPr>
      <w:r>
        <w:rPr/>
        <w:t xml:space="preserve">(3) An employer must pay to its employees </w:t>
      </w:r>
      <w:r>
        <w:rPr>
          <w:u w:val="single"/>
        </w:rPr>
        <w:t xml:space="preserve">and freelancers</w:t>
      </w:r>
      <w:r>
        <w:rPr/>
        <w:t xml:space="preserve">: (a) All tips and gratuities; and (b) all service charges as defined under RCW 49.46.160 except those that, pursuant to RCW 49.46.160, are itemized as not being payable to the employee or employees </w:t>
      </w:r>
      <w:r>
        <w:rPr>
          <w:u w:val="single"/>
        </w:rPr>
        <w:t xml:space="preserve">or freelancers</w:t>
      </w:r>
      <w:r>
        <w:rPr/>
        <w:t xml:space="preserve"> servicing the customer. Tips and service charges paid to an employee </w:t>
      </w:r>
      <w:r>
        <w:rPr>
          <w:u w:val="single"/>
        </w:rPr>
        <w:t xml:space="preserve">or freelancer</w:t>
      </w:r>
      <w:r>
        <w:rPr/>
        <w:t xml:space="preserve"> are in addition to, and may not count towards, the </w:t>
      </w:r>
      <w:r>
        <w:t>((</w:t>
      </w:r>
      <w:r>
        <w:rPr>
          <w:strike/>
        </w:rPr>
        <w:t xml:space="preserve">employee's</w:t>
      </w:r>
      <w:r>
        <w:t>))</w:t>
      </w:r>
      <w:r>
        <w:rPr/>
        <w:t xml:space="preserve"> </w:t>
      </w:r>
      <w:r>
        <w:rPr>
          <w:u w:val="single"/>
        </w:rPr>
        <w:t xml:space="preserve">employee or freelancer's</w:t>
      </w:r>
      <w:r>
        <w:rPr/>
        <w:t xml:space="preserve"> hourly minimum wage.</w:t>
      </w:r>
    </w:p>
    <w:p>
      <w:pPr>
        <w:spacing w:before="0" w:after="0" w:line="408" w:lineRule="exact"/>
        <w:ind w:left="0" w:right="0" w:firstLine="576"/>
        <w:jc w:val="left"/>
      </w:pPr>
      <w:r>
        <w:rPr/>
        <w:t xml:space="preserve">(4) Beginning January 1, 2018, except as provided in RCW 49.46.180, every employer must provide to each of its employees paid sick leave as provided in RCW 49.46.200 and 49.46.210.</w:t>
      </w:r>
    </w:p>
    <w:p>
      <w:pPr>
        <w:spacing w:before="0" w:after="0" w:line="408" w:lineRule="exact"/>
        <w:ind w:left="0" w:right="0" w:firstLine="576"/>
        <w:jc w:val="left"/>
      </w:pPr>
      <w:r>
        <w:rPr/>
        <w:t xml:space="preserve">(5) The director shall by regulation establish the minimum wage for employees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040</w:t>
      </w:r>
      <w:r>
        <w:rPr/>
        <w:t xml:space="preserve"> and 2010 c 8 s 12041 are each amended to read as follows:</w:t>
      </w:r>
    </w:p>
    <w:p>
      <w:pPr>
        <w:spacing w:before="0" w:after="0" w:line="408" w:lineRule="exact"/>
        <w:ind w:left="0" w:right="0" w:firstLine="576"/>
        <w:jc w:val="left"/>
      </w:pPr>
      <w:r>
        <w:rPr/>
        <w:t xml:space="preserve">(1) The director or his or her designated representatives may investigate and gather data regarding the wages, hours, and other conditions and practices of employment in any industry subject to this chapter, and may enter and inspect such places and such records (and make such transcriptions thereof), question such employees </w:t>
      </w:r>
      <w:r>
        <w:rPr>
          <w:u w:val="single"/>
        </w:rPr>
        <w:t xml:space="preserve">or freelancers</w:t>
      </w:r>
      <w:r>
        <w:rPr/>
        <w:t xml:space="preserve">, and investigate such facts, conditions, practices, or matters as he or she may deem necessary or appropriate to determine whether any person has violated any provision of this chapter, or which may aid in the enforcement of the provisions of this chapter.</w:t>
      </w:r>
    </w:p>
    <w:p>
      <w:pPr>
        <w:spacing w:before="0" w:after="0" w:line="408" w:lineRule="exact"/>
        <w:ind w:left="0" w:right="0" w:firstLine="576"/>
        <w:jc w:val="left"/>
      </w:pPr>
      <w:r>
        <w:rPr/>
        <w:t xml:space="preserve">(2) With the consent and cooperation of federal agencies charged with the administration of federal labor laws, the director may, for the purpose of carrying out his or her functions and duties under this chapter, utilize the services of federal agencies and their employees and, notwithstanding any other provision of law, may reimburse such federal agencies and their employees for services rendered for such purposes.</w:t>
      </w:r>
    </w:p>
    <w:p>
      <w:pPr>
        <w:spacing w:before="0" w:after="0" w:line="408" w:lineRule="exact"/>
        <w:ind w:left="0" w:right="0" w:firstLine="576"/>
        <w:jc w:val="left"/>
      </w:pPr>
      <w:r>
        <w:rPr/>
        <w:t xml:space="preserve">(3) Every employer subject to any provision of this chapter or of any order issued under this chapter shall make, keep, and preserve such records of the persons employed by him or her and of the wages, hours, and other conditions and practices of employment maintained by him or her, and shall preserve such records for such periods of time, and shall make reports therefrom to the director as he or she shall prescribe by regulation as necessary or appropriate for the enforcement of the provisions of this chapter or the regulations thereunder.</w:t>
      </w:r>
    </w:p>
    <w:p>
      <w:pPr>
        <w:spacing w:before="0" w:after="0" w:line="408" w:lineRule="exact"/>
        <w:ind w:left="0" w:right="0" w:firstLine="576"/>
        <w:jc w:val="left"/>
      </w:pPr>
      <w:r>
        <w:rPr/>
        <w:t xml:space="preserve">(4) The director is authorized to make such regulations regulating, restricting, or prohibiting industrial homework as are necessary or appropriate to prevent the circumvention or evasion of and to safeguard the minimum wage rate prescribed in this chapter, and all existing regulations of the director relating to industrial homework are hereby continued in full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070</w:t>
      </w:r>
      <w:r>
        <w:rPr/>
        <w:t xml:space="preserve"> and 2010 c 8 s 12042 are each amended to read as follows:</w:t>
      </w:r>
    </w:p>
    <w:p>
      <w:pPr>
        <w:spacing w:before="0" w:after="0" w:line="408" w:lineRule="exact"/>
        <w:ind w:left="0" w:right="0" w:firstLine="576"/>
        <w:jc w:val="left"/>
      </w:pPr>
      <w:r>
        <w:rPr>
          <w:u w:val="single"/>
        </w:rPr>
        <w:t xml:space="preserve">(1)</w:t>
      </w:r>
      <w:r>
        <w:rPr/>
        <w:t xml:space="preserve"> Every employer subject to any provision of this chapter or of any regulation issued under this chapter shall make, and keep in or about the premises wherein any employee is employed </w:t>
      </w:r>
      <w:r>
        <w:rPr>
          <w:u w:val="single"/>
        </w:rPr>
        <w:t xml:space="preserve">or freelancer is hired or retained</w:t>
      </w:r>
      <w:r>
        <w:rPr/>
        <w:t xml:space="preserve">, a record of the name, address, and occupation of each of his or her employees </w:t>
      </w:r>
      <w:r>
        <w:rPr>
          <w:u w:val="single"/>
        </w:rPr>
        <w:t xml:space="preserve">and freelancers</w:t>
      </w:r>
      <w:r>
        <w:rPr/>
        <w:t xml:space="preserve">, the rate of pay, and the amount paid each pay period to each such employee </w:t>
      </w:r>
      <w:r>
        <w:rPr>
          <w:u w:val="single"/>
        </w:rPr>
        <w:t xml:space="preserve">or freelancer</w:t>
      </w:r>
      <w:r>
        <w:rPr/>
        <w:t xml:space="preserve">, the hours worked each day and each workweek by such employee </w:t>
      </w:r>
      <w:r>
        <w:rPr>
          <w:u w:val="single"/>
        </w:rPr>
        <w:t xml:space="preserve">or freelancer</w:t>
      </w:r>
      <w:r>
        <w:rPr/>
        <w:t xml:space="preserve">, and such other information as the director shall prescribe by regulation as necessary or appropriate for the enforcement of the provisions of this chapter or of the regulations thereunder. Such records shall be open for inspection or transcription by the director or his or her authorized representative at any reasonable time. Every such employer shall furnish to the director or to his or her authorized representative on demand a sworn statement of such records and information upon forms prescribed or approved by the director.</w:t>
      </w:r>
    </w:p>
    <w:p>
      <w:pPr>
        <w:spacing w:before="0" w:after="0" w:line="408" w:lineRule="exact"/>
        <w:ind w:left="0" w:right="0" w:firstLine="576"/>
        <w:jc w:val="left"/>
      </w:pPr>
      <w:r>
        <w:rPr>
          <w:u w:val="single"/>
        </w:rPr>
        <w:t xml:space="preserve">(2) Every employer that hires or retains a freelancer must furnish to each freelancer at the time wages are paid an itemized statement showing the pay basis in hours or days worked, the rate or rates of pay, the gross pay, and all deductions from the pay for the respective pay period.</w:t>
      </w:r>
    </w:p>
    <w:p>
      <w:pPr>
        <w:spacing w:before="0" w:after="0" w:line="408" w:lineRule="exact"/>
        <w:ind w:left="0" w:right="0" w:firstLine="576"/>
        <w:jc w:val="left"/>
      </w:pPr>
      <w:r>
        <w:rPr>
          <w:u w:val="single"/>
        </w:rPr>
        <w:t xml:space="preserve">(3) This section does not apply to employers that hire or retain freelance performers that are covered by a collective bargaining agreement that establishes a pay scale for the freelance performers.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080</w:t>
      </w:r>
      <w:r>
        <w:rPr/>
        <w:t xml:space="preserve"> and 1983 c 3 s 157 are each amended to read as follows:</w:t>
      </w:r>
    </w:p>
    <w:p>
      <w:pPr>
        <w:spacing w:before="0" w:after="0" w:line="408" w:lineRule="exact"/>
        <w:ind w:left="0" w:right="0" w:firstLine="576"/>
        <w:jc w:val="left"/>
      </w:pPr>
      <w:r>
        <w:rPr/>
        <w:t xml:space="preserve">(1) As new regulations or changes or modification of previously established regulations are proposed, the director shall call a public hearing for the purpose of the consideration and establishment of such regulations following the procedures used in the promulgation of standards of safety under chapter 49.17 RCW.</w:t>
      </w:r>
    </w:p>
    <w:p>
      <w:pPr>
        <w:spacing w:before="0" w:after="0" w:line="408" w:lineRule="exact"/>
        <w:ind w:left="0" w:right="0" w:firstLine="576"/>
        <w:jc w:val="left"/>
      </w:pPr>
      <w:r>
        <w:rPr/>
        <w:t xml:space="preserve">(2) Any interested party may obtain a review of the director's findings and order in the superior court of county of petitioners' residence by filing in such court within sixty days after the date of publication of such regulation a written petition praying that the regulation be modified or set aside. A copy of such petition shall be served upon the director. The finding of facts, if supported by evidence, shall be conclusive upon the court. The court shall determine whether the regulation is in accordance with law. If the court determines that such regulation is not in accordance with law, it shall remand the case to the director with directions to modify or revoke such regulation. If application is made to the court for leave to adduce additional evidence by any aggrieved party, such party shall show to the satisfaction of the court that such additional evidence is material, and that there were reasonable grounds for the failure to adduce such evidence before the director. If the court finds that such evidence is material and that reasonable grounds exist for failure of the aggrieved party to adduce such evidence in prior proceedings, the court may remand the case to the director with directions that such additional evidence be taken before the director. The director may modify the findings and conclusions, in whole or in part, by reason of such additional evidence.</w:t>
      </w:r>
    </w:p>
    <w:p>
      <w:pPr>
        <w:spacing w:before="0" w:after="0" w:line="408" w:lineRule="exact"/>
        <w:ind w:left="0" w:right="0" w:firstLine="576"/>
        <w:jc w:val="left"/>
      </w:pPr>
      <w:r>
        <w:rPr/>
        <w:t xml:space="preserve">(3) The judgment and decree of the court shall be final except that it shall be subject to review by the supreme court or the court of appeals as in other civil cases.</w:t>
      </w:r>
    </w:p>
    <w:p>
      <w:pPr>
        <w:spacing w:before="0" w:after="0" w:line="408" w:lineRule="exact"/>
        <w:ind w:left="0" w:right="0" w:firstLine="576"/>
        <w:jc w:val="left"/>
      </w:pPr>
      <w:r>
        <w:rPr/>
        <w:t xml:space="preserve">(4) The proceedings under this section shall not, unless specifically ordered by the court, operate as a stay of an administrative regulation issued under the provisions of this chapter. The court shall not grant any stay of an administrative regulation unless the person complaining of such regulation shall file in the court an undertaking with a surety or sureties satisfactory to the court for the payment to the employees </w:t>
      </w:r>
      <w:r>
        <w:rPr>
          <w:u w:val="single"/>
        </w:rPr>
        <w:t xml:space="preserve">or freelancers</w:t>
      </w:r>
      <w:r>
        <w:rPr/>
        <w:t xml:space="preserve"> affected by the regulation, in the event such regulation is affirmed, of the amount by which the compensation such employees </w:t>
      </w:r>
      <w:r>
        <w:rPr>
          <w:u w:val="single"/>
        </w:rPr>
        <w:t xml:space="preserve">or freelancers</w:t>
      </w:r>
      <w:r>
        <w:rPr/>
        <w:t xml:space="preserve"> are entitled to receive under the regulation exceeds the compensation they actually receive while such stay is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090</w:t>
      </w:r>
      <w:r>
        <w:rPr/>
        <w:t xml:space="preserve"> and 2017 c 2 s 7 are each amended to read as follows:</w:t>
      </w:r>
    </w:p>
    <w:p>
      <w:pPr>
        <w:spacing w:before="0" w:after="0" w:line="408" w:lineRule="exact"/>
        <w:ind w:left="0" w:right="0" w:firstLine="576"/>
        <w:jc w:val="left"/>
      </w:pPr>
      <w:r>
        <w:rPr/>
        <w:t xml:space="preserve">(1) Any employer who pays any employee </w:t>
      </w:r>
      <w:r>
        <w:rPr>
          <w:u w:val="single"/>
        </w:rPr>
        <w:t xml:space="preserve">or freelancer</w:t>
      </w:r>
      <w:r>
        <w:rPr/>
        <w:t xml:space="preserve"> less than the amounts to which such employee </w:t>
      </w:r>
      <w:r>
        <w:rPr>
          <w:u w:val="single"/>
        </w:rPr>
        <w:t xml:space="preserve">or freelancer</w:t>
      </w:r>
      <w:r>
        <w:rPr/>
        <w:t xml:space="preserve"> is entitled under or by virtue of this chapter, shall be liable to such employee </w:t>
      </w:r>
      <w:r>
        <w:rPr>
          <w:u w:val="single"/>
        </w:rPr>
        <w:t xml:space="preserve">or freelancer</w:t>
      </w:r>
      <w:r>
        <w:rPr/>
        <w:t xml:space="preserve"> affected for the full amount due to such employee </w:t>
      </w:r>
      <w:r>
        <w:rPr>
          <w:u w:val="single"/>
        </w:rPr>
        <w:t xml:space="preserve">or freelancer</w:t>
      </w:r>
      <w:r>
        <w:rPr/>
        <w:t xml:space="preserve"> under this chapter, less any amount actually paid to such employee </w:t>
      </w:r>
      <w:r>
        <w:rPr>
          <w:u w:val="single"/>
        </w:rPr>
        <w:t xml:space="preserve">or freelancer</w:t>
      </w:r>
      <w:r>
        <w:rPr/>
        <w:t xml:space="preserve"> by the employer, and for costs and such reasonable attorney's fees as may be allowed by the court. Any agreement between such employee </w:t>
      </w:r>
      <w:r>
        <w:rPr>
          <w:u w:val="single"/>
        </w:rPr>
        <w:t xml:space="preserve">or freelancer</w:t>
      </w:r>
      <w:r>
        <w:rPr/>
        <w:t xml:space="preserve"> and the employer allowing the employee </w:t>
      </w:r>
      <w:r>
        <w:rPr>
          <w:u w:val="single"/>
        </w:rPr>
        <w:t xml:space="preserve">or freelancer</w:t>
      </w:r>
      <w:r>
        <w:rPr/>
        <w:t xml:space="preserve"> to receive less than what is due under this chapter shall be no defense to such action.</w:t>
      </w:r>
    </w:p>
    <w:p>
      <w:pPr>
        <w:spacing w:before="0" w:after="0" w:line="408" w:lineRule="exact"/>
        <w:ind w:left="0" w:right="0" w:firstLine="576"/>
        <w:jc w:val="left"/>
      </w:pPr>
      <w:r>
        <w:rPr/>
        <w:t xml:space="preserve">(2) At the written request of any employee </w:t>
      </w:r>
      <w:r>
        <w:rPr>
          <w:u w:val="single"/>
        </w:rPr>
        <w:t xml:space="preserve">or freelancer</w:t>
      </w:r>
      <w:r>
        <w:rPr/>
        <w:t xml:space="preserve"> paid less than the amounts to which he or she is entitled under or by virtue of this chapter, the director may take an assignment under this chapter or as provided in RCW 49.48.040 of such claim in trust for the assigning employee </w:t>
      </w:r>
      <w:r>
        <w:rPr>
          <w:u w:val="single"/>
        </w:rPr>
        <w:t xml:space="preserve">or freelancer</w:t>
      </w:r>
      <w:r>
        <w:rPr/>
        <w:t xml:space="preserve"> and may bring any legal action necessary to collect such claim, and the employer shall be required to pay the costs and such reasonable attorney's fees as may be allowed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100</w:t>
      </w:r>
      <w:r>
        <w:rPr/>
        <w:t xml:space="preserve"> and 2017 c 2 s 8 are each amended to read as follows:</w:t>
      </w:r>
    </w:p>
    <w:p>
      <w:pPr>
        <w:spacing w:before="0" w:after="0" w:line="408" w:lineRule="exact"/>
        <w:ind w:left="0" w:right="0" w:firstLine="576"/>
        <w:jc w:val="left"/>
      </w:pPr>
      <w:r>
        <w:rPr/>
        <w:t xml:space="preserve">(1) Any employer who hinders or delays the director or his or her authorized representatives in the performance of his or her duties in the enforcement of this chapter, or refuses to admit the director or his or her authorized representatives to any place of employment, or fails to make, keep, and preserve any records as required under the provisions of this chapter, or falsifies any such record, or refuses to make any record accessible to the director or his or her authorized representatives upon demand, or refuses to furnish a sworn statement of such record or any other information required for the proper enforcement of this chapter to the director or his or her authorized representatives upon demand, or pays or agrees to pay an employee </w:t>
      </w:r>
      <w:r>
        <w:rPr>
          <w:u w:val="single"/>
        </w:rPr>
        <w:t xml:space="preserve">or freelancer</w:t>
      </w:r>
      <w:r>
        <w:rPr/>
        <w:t xml:space="preserve"> less than the employee </w:t>
      </w:r>
      <w:r>
        <w:rPr>
          <w:u w:val="single"/>
        </w:rPr>
        <w:t xml:space="preserve">or freelancer</w:t>
      </w:r>
      <w:r>
        <w:rPr/>
        <w:t xml:space="preserve"> is entitled to under this chapter, or otherwise violates any provision of this chapter or of any regulation issued under this chapter shall be deemed in violation of this chapter and shall, upon conviction therefor, be guilty of a gross misdemeanor.</w:t>
      </w:r>
    </w:p>
    <w:p>
      <w:pPr>
        <w:spacing w:before="0" w:after="0" w:line="408" w:lineRule="exact"/>
        <w:ind w:left="0" w:right="0" w:firstLine="576"/>
        <w:jc w:val="left"/>
      </w:pPr>
      <w:r>
        <w:rPr/>
        <w:t xml:space="preserve">(2) Any employer who discharges or in any other manner discriminates against any employee </w:t>
      </w:r>
      <w:r>
        <w:rPr>
          <w:u w:val="single"/>
        </w:rPr>
        <w:t xml:space="preserve">or freelancer</w:t>
      </w:r>
      <w:r>
        <w:rPr/>
        <w:t xml:space="preserve"> because such employee </w:t>
      </w:r>
      <w:r>
        <w:rPr>
          <w:u w:val="single"/>
        </w:rPr>
        <w:t xml:space="preserve">or freelancer</w:t>
      </w:r>
      <w:r>
        <w:rPr/>
        <w:t xml:space="preserve"> has made any complaint to his or her employer, to the director, or his or her authorized representatives that he or she has not been paid wages in accordance with the provisions of this chapter, or that the employer has violated any provision of this chapter, or because such employee </w:t>
      </w:r>
      <w:r>
        <w:rPr>
          <w:u w:val="single"/>
        </w:rPr>
        <w:t xml:space="preserve">or freelancer</w:t>
      </w:r>
      <w:r>
        <w:rPr/>
        <w:t xml:space="preserve"> has caused to be instituted or is about to cause to be instituted any proceeding under or related to this chapter, or because such employee </w:t>
      </w:r>
      <w:r>
        <w:rPr>
          <w:u w:val="single"/>
        </w:rPr>
        <w:t xml:space="preserve">or freelancer</w:t>
      </w:r>
      <w:r>
        <w:rPr/>
        <w:t xml:space="preserve"> has testified or is about to testify in any such proceeding shall be deemed in violation of this chapter and shall, upon conviction therefor, be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110</w:t>
      </w:r>
      <w:r>
        <w:rPr/>
        <w:t xml:space="preserve"> and 1959 c 294 s 11 are each amended to read as follows:</w:t>
      </w:r>
    </w:p>
    <w:p>
      <w:pPr>
        <w:spacing w:before="0" w:after="0" w:line="408" w:lineRule="exact"/>
        <w:ind w:left="0" w:right="0" w:firstLine="576"/>
        <w:jc w:val="left"/>
      </w:pPr>
      <w:r>
        <w:rPr/>
        <w:t xml:space="preserve">Nothing in this chapter shall be deemed to interfere with, impede, or in any way diminish the right of employees </w:t>
      </w:r>
      <w:r>
        <w:rPr>
          <w:u w:val="single"/>
        </w:rPr>
        <w:t xml:space="preserve">or freelancers</w:t>
      </w:r>
      <w:r>
        <w:rPr/>
        <w:t xml:space="preserve"> to bargain collectively with their employers through representatives of their own choosing in order to establish wages or other conditions of work in excess of the applicable minimum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060</w:t>
      </w:r>
      <w:r>
        <w:rPr/>
        <w:t xml:space="preserve"> and 2010 c 42 s 5 and 2010 c 8 s 12050 are each reenacted and amended to read as follows:</w:t>
      </w:r>
    </w:p>
    <w:p>
      <w:pPr>
        <w:spacing w:before="0" w:after="0" w:line="408" w:lineRule="exact"/>
        <w:ind w:left="0" w:right="0" w:firstLine="576"/>
        <w:jc w:val="left"/>
      </w:pPr>
      <w:r>
        <w:rPr/>
        <w:t xml:space="preserve">(1) If upon investigation by the director, after taking assignments of any wage claim under RCW 49.48.040 or after receiving a wage complaint as defined in RCW 49.48.082 from an employee </w:t>
      </w:r>
      <w:r>
        <w:rPr>
          <w:u w:val="single"/>
        </w:rPr>
        <w:t xml:space="preserve">or freelancer</w:t>
      </w:r>
      <w:r>
        <w:rPr/>
        <w:t xml:space="preserve">, it appears to the director that the employer is representing to his or her employees </w:t>
      </w:r>
      <w:r>
        <w:rPr>
          <w:u w:val="single"/>
        </w:rPr>
        <w:t xml:space="preserve">or freelancers</w:t>
      </w:r>
      <w:r>
        <w:rPr/>
        <w:t xml:space="preserve"> that he or she is able to pay wages for their services and that the employees </w:t>
      </w:r>
      <w:r>
        <w:rPr>
          <w:u w:val="single"/>
        </w:rPr>
        <w:t xml:space="preserve">or freelancers</w:t>
      </w:r>
      <w:r>
        <w:rPr/>
        <w:t xml:space="preserve"> are not being paid for their services, the director may require the employer to give a bond in such sum as the director deems reasonable and adequate in the circumstances, with sufficient surety, conditioned that the employer will for a definite future period not exceeding six months conduct his or her business and pay his or her employees </w:t>
      </w:r>
      <w:r>
        <w:rPr>
          <w:u w:val="single"/>
        </w:rPr>
        <w:t xml:space="preserve">and freelancers</w:t>
      </w:r>
      <w:r>
        <w:rPr/>
        <w:t xml:space="preserve"> in accordance with the laws of the state of Washington.</w:t>
      </w:r>
    </w:p>
    <w:p>
      <w:pPr>
        <w:spacing w:before="0" w:after="0" w:line="408" w:lineRule="exact"/>
        <w:ind w:left="0" w:right="0" w:firstLine="576"/>
        <w:jc w:val="left"/>
      </w:pPr>
      <w:r>
        <w:rPr/>
        <w:t xml:space="preserve">(2) If within ten days after demand for such bond the employer fails to provide the same, the director may commence a suit against the employer in the superior court of appropriate jurisdiction to compel him or her to furnish such bond or cease doing business until he or she has done so. The employer shall have the burden of proving the amount thereof to be excessive.</w:t>
      </w:r>
    </w:p>
    <w:p>
      <w:pPr>
        <w:spacing w:before="0" w:after="0" w:line="408" w:lineRule="exact"/>
        <w:ind w:left="0" w:right="0" w:firstLine="576"/>
        <w:jc w:val="left"/>
      </w:pPr>
      <w:r>
        <w:rPr/>
        <w:t xml:space="preserve">(3) If the court finds that there is just cause for requiring such bond and that the same is reasonable, necessary, or appropriate to secure the prompt payment of the wages of the employees </w:t>
      </w:r>
      <w:r>
        <w:rPr>
          <w:u w:val="single"/>
        </w:rPr>
        <w:t xml:space="preserve">and freelancers</w:t>
      </w:r>
      <w:r>
        <w:rPr/>
        <w:t xml:space="preserve"> of such employer and his or her compliance with one or more wage payment requirements as defined in RCW 49.48.082, the court shall enjoin such employer from doing business in this state until the requirement is met, or shall make other, and may make further, orders appropriate to compel compliance with the requirement.</w:t>
      </w:r>
    </w:p>
    <w:p>
      <w:pPr>
        <w:spacing w:before="0" w:after="0" w:line="408" w:lineRule="exact"/>
        <w:ind w:left="0" w:right="0" w:firstLine="576"/>
        <w:jc w:val="left"/>
      </w:pPr>
      <w:r>
        <w:rPr/>
        <w:t xml:space="preserve">(4) Upon being informed of a wage claim against an employer or former employer, the director shall, if such claim appears to be just, immediately notify the employer or former employer, of such claim by mail. If the employer or former employer fails to pay the claim or make satisfactory explanation to the director of his or her failure to do so, within thirty days thereafter, the employer or former employer shall be liable to a penalty of ten percent of that portion of the claim found to be justly due. The director shall have a cause of action against the employer or former employer for the recovery of such penalty, and the same may be included in any subsequent action by the director on said wage claim, or may be exercised separately after adjustment of such wage claim without court action. This subsection does not apply to wage complaints made under RCW 49.48.083.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080</w:t>
      </w:r>
      <w:r>
        <w:rPr/>
        <w:t xml:space="preserve"> and 1935 c 96 s 5 are each amended to read as follows:</w:t>
      </w:r>
    </w:p>
    <w:p>
      <w:pPr>
        <w:spacing w:before="0" w:after="0" w:line="408" w:lineRule="exact"/>
        <w:ind w:left="0" w:right="0" w:firstLine="576"/>
        <w:jc w:val="left"/>
      </w:pPr>
      <w:r>
        <w:rPr/>
        <w:t xml:space="preserve">Nothing in RCW 49.48.040 through 49.48.080 shall apply to the payment of wages or compensation of employees </w:t>
      </w:r>
      <w:r>
        <w:rPr>
          <w:u w:val="single"/>
        </w:rPr>
        <w:t xml:space="preserve">or freelancers</w:t>
      </w:r>
      <w:r>
        <w:rPr/>
        <w:t xml:space="preserve"> directly employed by any county, incorporated city or town, or other municipal corporation. Nor shall anything herein apply to employees </w:t>
      </w:r>
      <w:r>
        <w:rPr>
          <w:u w:val="single"/>
        </w:rPr>
        <w:t xml:space="preserve">or freelancers</w:t>
      </w:r>
      <w:r>
        <w:rPr/>
        <w:t xml:space="preserve">, directly employed by the state, any department, bureau, office, board, commission or institution 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RCW 49.12.005 for purposes of a wage payment requirement set forth in RCW 49.48.010, 49.52.050, or 49.52.060.</w:t>
      </w:r>
    </w:p>
    <w:p>
      <w:pPr>
        <w:spacing w:before="0" w:after="0" w:line="408" w:lineRule="exact"/>
        <w:ind w:left="0" w:right="0" w:firstLine="576"/>
        <w:jc w:val="left"/>
      </w:pPr>
      <w:r>
        <w:rPr/>
        <w:t xml:space="preserve">(6) "Employer" has the meaning provided in RCW 49.46.010 for purposes of a wage payment requirement set forth in RCW 49.46.020, 49.46.130, 49.48.010, 49.52.050, or 49.52.060.</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w:t>
      </w:r>
      <w:r>
        <w:rPr>
          <w:u w:val="single"/>
        </w:rPr>
        <w:t xml:space="preserve">or freelancer</w:t>
      </w:r>
      <w:r>
        <w:rPr/>
        <w:t xml:space="preserv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0" w:after="0" w:line="408" w:lineRule="exact"/>
        <w:ind w:left="0" w:right="0" w:firstLine="576"/>
        <w:jc w:val="left"/>
      </w:pPr>
      <w:r>
        <w:rPr>
          <w:u w:val="single"/>
        </w:rPr>
        <w:t xml:space="preserve">(14) "Freelancer" means any natural person or any organization composed of no more than one natural person, whether or not incorporated or employing a trade name, that is hired or retained by an employer as an independent contractor to provide services in exchange for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083</w:t>
      </w:r>
      <w:r>
        <w:rPr/>
        <w:t xml:space="preserve"> and 2011 c 301 s 16 are each amended to read as follows:</w:t>
      </w:r>
    </w:p>
    <w:p>
      <w:pPr>
        <w:spacing w:before="0" w:after="0" w:line="408" w:lineRule="exact"/>
        <w:ind w:left="0" w:right="0" w:firstLine="576"/>
        <w:jc w:val="left"/>
      </w:pPr>
      <w:r>
        <w:rPr/>
        <w:t xml:space="preserve">(1) If an employee </w:t>
      </w:r>
      <w:r>
        <w:rPr>
          <w:u w:val="single"/>
        </w:rPr>
        <w:t xml:space="preserve">or freelancer</w:t>
      </w:r>
      <w:r>
        <w:rPr/>
        <w:t xml:space="preserve"> files a wage complaint with the department, the department shall investigate the wage complaint. Unless otherwise resolved, the department shall issue either a citation and notice of assessment or a determination of compliance no later than sixty days after the date on which the department received the wage complaint. The department may extend the time period by providing advance written notice to the employee </w:t>
      </w:r>
      <w:r>
        <w:rPr>
          <w:u w:val="single"/>
        </w:rPr>
        <w:t xml:space="preserve">or freelancer</w:t>
      </w:r>
      <w:r>
        <w:rPr/>
        <w:t xml:space="preserve"> and the employer setting forth good cause for an extension of the time period and specifying the duration of the extension. The department may not investigate any alleged violation of a wage payment requirement that occurred more than three years before the date that the employee </w:t>
      </w:r>
      <w:r>
        <w:rPr>
          <w:u w:val="single"/>
        </w:rPr>
        <w:t xml:space="preserve">or freelancer</w:t>
      </w:r>
      <w:r>
        <w:rPr/>
        <w:t xml:space="preserve"> filed the wage complaint. The department shall send the citation and notice of assessment or the determination of compliance to both the employer and the employee </w:t>
      </w:r>
      <w:r>
        <w:rPr>
          <w:u w:val="single"/>
        </w:rPr>
        <w:t xml:space="preserve">or freelancer</w:t>
      </w:r>
      <w:r>
        <w:rPr/>
        <w:t xml:space="preserv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determines that an employer has violated a wage payment requirement and issues to the employer a citation and notice of assessment, the department may order the employer to pay employees </w:t>
      </w:r>
      <w:r>
        <w:rPr>
          <w:u w:val="single"/>
        </w:rPr>
        <w:t xml:space="preserve">and freelancers</w:t>
      </w:r>
      <w:r>
        <w:rPr/>
        <w:t xml:space="preserve"> all wages owed, including interest of one percent per month on all wages owed, to the employee </w:t>
      </w:r>
      <w:r>
        <w:rPr>
          <w:u w:val="single"/>
        </w:rPr>
        <w:t xml:space="preserve">or freelancer</w:t>
      </w:r>
      <w:r>
        <w:rPr/>
        <w:t xml:space="preserve">. The wages and interest owed must be calculated from the first date wages were owed to the employee </w:t>
      </w:r>
      <w:r>
        <w:rPr>
          <w:u w:val="single"/>
        </w:rPr>
        <w:t xml:space="preserve">or freelancer</w:t>
      </w:r>
      <w:r>
        <w:rPr/>
        <w:t xml:space="preserve">, except that the department may not order the employer to pay any wages and interest that were owed more than three years before the date the wage complaint was filed with the department.</w:t>
      </w:r>
    </w:p>
    <w:p>
      <w:pPr>
        <w:spacing w:before="0" w:after="0" w:line="408" w:lineRule="exact"/>
        <w:ind w:left="0" w:right="0" w:firstLine="576"/>
        <w:jc w:val="left"/>
      </w:pPr>
      <w:r>
        <w:rPr/>
        <w:t xml:space="preserve">(3) If the department determines that the violation of the wage payment requirement was a willful violation, the department also may order the employer to pay the department a civil penalty as specified in (a) of this subsection.</w:t>
      </w:r>
    </w:p>
    <w:p>
      <w:pPr>
        <w:spacing w:before="0" w:after="0" w:line="408" w:lineRule="exact"/>
        <w:ind w:left="0" w:right="0" w:firstLine="576"/>
        <w:jc w:val="left"/>
      </w:pPr>
      <w:r>
        <w:rPr/>
        <w:t xml:space="preserve">(a) A civil penalty for a willful violation of a wage payment requirement shall be not less than one thousand dollars or an amount equal to ten percent of the total amount of unpaid wages, whichever is greater. The maximum civil penalty for a willful violation of a wage payment requirement shall be twenty thousand dollars.</w:t>
      </w:r>
    </w:p>
    <w:p>
      <w:pPr>
        <w:spacing w:before="0" w:after="0" w:line="408" w:lineRule="exact"/>
        <w:ind w:left="0" w:right="0" w:firstLine="576"/>
        <w:jc w:val="left"/>
      </w:pPr>
      <w:r>
        <w:rPr/>
        <w:t xml:space="preserve">(b) The department may not assess a civil penalty if the employer reasonably relied on: (i) A rule related to any wage payment requirement;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(b)(ii) of this subsection.</w:t>
      </w:r>
    </w:p>
    <w:p>
      <w:pPr>
        <w:spacing w:before="0" w:after="0" w:line="408" w:lineRule="exact"/>
        <w:ind w:left="0" w:right="0" w:firstLine="576"/>
        <w:jc w:val="left"/>
      </w:pPr>
      <w:r>
        <w:rPr/>
        <w:t xml:space="preserve">(c) The department shall waive any civil penalty assessed against an employer under this section if the employer is not a repeat willful violator, and the director determines that the employer has provided payment to the employee </w:t>
      </w:r>
      <w:r>
        <w:rPr>
          <w:u w:val="single"/>
        </w:rPr>
        <w:t xml:space="preserve">or freelancer</w:t>
      </w:r>
      <w:r>
        <w:rPr/>
        <w:t xml:space="preserve"> of all wages that the department determined that the employer owed to the employee </w:t>
      </w:r>
      <w:r>
        <w:rPr>
          <w:u w:val="single"/>
        </w:rPr>
        <w:t xml:space="preserve">or freelancer</w:t>
      </w:r>
      <w:r>
        <w:rPr/>
        <w:t xml:space="preserve">, including interest, within ten business days of the employer's receipt of the citation and notice of assessment from the department.</w:t>
      </w:r>
    </w:p>
    <w:p>
      <w:pPr>
        <w:spacing w:before="0" w:after="0" w:line="408" w:lineRule="exact"/>
        <w:ind w:left="0" w:right="0" w:firstLine="576"/>
        <w:jc w:val="left"/>
      </w:pPr>
      <w:r>
        <w:rPr/>
        <w:t xml:space="preserve">(d) The department may waive or reduce at any time a civil penalty assessed under this section if the director determines that the employer paid all wages and interest owed to an employee </w:t>
      </w:r>
      <w:r>
        <w:rPr>
          <w:u w:val="single"/>
        </w:rPr>
        <w:t xml:space="preserve">or freelancer</w:t>
      </w:r>
      <w:r>
        <w:rPr/>
        <w:t xml:space="preserve">.</w:t>
      </w:r>
    </w:p>
    <w:p>
      <w:pPr>
        <w:spacing w:before="0" w:after="0" w:line="408" w:lineRule="exact"/>
        <w:ind w:left="0" w:right="0" w:firstLine="576"/>
        <w:jc w:val="left"/>
      </w:pPr>
      <w:r>
        <w:rPr/>
        <w:t xml:space="preserve">(e) The department shall deposit civil penalties paid under this section in the supplemental pension fund established under RCW 51.44.033.</w:t>
      </w:r>
    </w:p>
    <w:p>
      <w:pPr>
        <w:spacing w:before="0" w:after="0" w:line="408" w:lineRule="exact"/>
        <w:ind w:left="0" w:right="0" w:firstLine="576"/>
        <w:jc w:val="left"/>
      </w:pPr>
      <w:r>
        <w:rPr/>
        <w:t xml:space="preserve">(4) Upon payment by an employer, and acceptance by an employee </w:t>
      </w:r>
      <w:r>
        <w:rPr>
          <w:u w:val="single"/>
        </w:rPr>
        <w:t xml:space="preserve">or freelancer</w:t>
      </w:r>
      <w:r>
        <w:rPr/>
        <w:t xml:space="preserve">, of all wages and interest assessed by the department in a citation and notice of assessment issued to the employer, the fact of such payment by the employer, and of such acceptance by the employee </w:t>
      </w:r>
      <w:r>
        <w:rPr>
          <w:u w:val="single"/>
        </w:rPr>
        <w:t xml:space="preserve">or freelancer</w:t>
      </w:r>
      <w:r>
        <w:rPr/>
        <w:t xml:space="preserve">, shall: (a) Constitute a full and complete satisfaction by the employer of all specific wage payment requirements addressed in the citation and notice of assessment; and (b) bar the employee </w:t>
      </w:r>
      <w:r>
        <w:rPr>
          <w:u w:val="single"/>
        </w:rPr>
        <w:t xml:space="preserve">or freelancer</w:t>
      </w:r>
      <w:r>
        <w:rPr/>
        <w:t xml:space="preserve"> from initiating or pursuing any court action or other judicial or administrative proceeding based on the specific wage payment requirements addressed in the citation and notice of assessment. The citation and notice of assessment shall include a notification and summary of the specific requirements of this subsection.</w:t>
      </w:r>
    </w:p>
    <w:p>
      <w:pPr>
        <w:spacing w:before="0" w:after="0" w:line="408" w:lineRule="exact"/>
        <w:ind w:left="0" w:right="0" w:firstLine="576"/>
        <w:jc w:val="left"/>
      </w:pPr>
      <w:r>
        <w:rPr/>
        <w:t xml:space="preserve">(5) The applicable statute of limitations for civil actions is tolled during the department's investigation of an </w:t>
      </w:r>
      <w:r>
        <w:t>((</w:t>
      </w:r>
      <w:r>
        <w:rPr>
          <w:strike/>
        </w:rPr>
        <w:t xml:space="preserve">employee's</w:t>
      </w:r>
      <w:r>
        <w:t>))</w:t>
      </w:r>
      <w:r>
        <w:rPr/>
        <w:t xml:space="preserve"> </w:t>
      </w:r>
      <w:r>
        <w:rPr>
          <w:u w:val="single"/>
        </w:rPr>
        <w:t xml:space="preserve">employee or freelancer's</w:t>
      </w:r>
      <w:r>
        <w:rPr/>
        <w:t xml:space="preserve"> wage complaint against an employer. For the purposes of this subsection, the department's investigation begins on the date the employee </w:t>
      </w:r>
      <w:r>
        <w:rPr>
          <w:u w:val="single"/>
        </w:rPr>
        <w:t xml:space="preserve">or freelancer</w:t>
      </w:r>
      <w:r>
        <w:rPr/>
        <w:t xml:space="preserve"> files the wage complaint with the department and ends when: (a) The wage complaint is finally determined through a final and binding citation and notice of assessment or determination of compliance; or (b) the department notifies the employer and the employee </w:t>
      </w:r>
      <w:r>
        <w:rPr>
          <w:u w:val="single"/>
        </w:rPr>
        <w:t xml:space="preserve">or freelancer</w:t>
      </w:r>
      <w:r>
        <w:rPr/>
        <w:t xml:space="preserve"> in writing that the wage complaint has been otherwise resolved or that the employee </w:t>
      </w:r>
      <w:r>
        <w:rPr>
          <w:u w:val="single"/>
        </w:rPr>
        <w:t xml:space="preserve">or freelancer</w:t>
      </w:r>
      <w:r>
        <w:rPr/>
        <w:t xml:space="preserve"> has elected to terminate the department's administrative action under RCW 49.48.085.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085</w:t>
      </w:r>
      <w:r>
        <w:rPr/>
        <w:t xml:space="preserve"> and 2006 c 89 s 4 are each amended to read as follows:</w:t>
      </w:r>
    </w:p>
    <w:p>
      <w:pPr>
        <w:spacing w:before="0" w:after="0" w:line="408" w:lineRule="exact"/>
        <w:ind w:left="0" w:right="0" w:firstLine="576"/>
        <w:jc w:val="left"/>
      </w:pPr>
      <w:r>
        <w:rPr/>
        <w:t xml:space="preserve">(1) An employee </w:t>
      </w:r>
      <w:r>
        <w:rPr>
          <w:u w:val="single"/>
        </w:rPr>
        <w:t xml:space="preserve">or freelancer</w:t>
      </w:r>
      <w:r>
        <w:rPr/>
        <w:t xml:space="preserve"> who has filed a wage complaint with the department may elect to terminate the department's administrative action, thereby preserving any private right of action, by providing written notice to the department within ten business days after the </w:t>
      </w:r>
      <w:r>
        <w:t>((</w:t>
      </w:r>
      <w:r>
        <w:rPr>
          <w:strike/>
        </w:rPr>
        <w:t xml:space="preserve">employee's</w:t>
      </w:r>
      <w:r>
        <w:t>))</w:t>
      </w:r>
      <w:r>
        <w:rPr/>
        <w:t xml:space="preserve"> </w:t>
      </w:r>
      <w:r>
        <w:rPr>
          <w:u w:val="single"/>
        </w:rPr>
        <w:t xml:space="preserve">employee or freelancer's</w:t>
      </w:r>
      <w:r>
        <w:rPr/>
        <w:t xml:space="preserve"> receipt of the department's citation and notice of assessment.</w:t>
      </w:r>
    </w:p>
    <w:p>
      <w:pPr>
        <w:spacing w:before="0" w:after="0" w:line="408" w:lineRule="exact"/>
        <w:ind w:left="0" w:right="0" w:firstLine="576"/>
        <w:jc w:val="left"/>
      </w:pPr>
      <w:r>
        <w:rPr/>
        <w:t xml:space="preserve">(2) If the employee </w:t>
      </w:r>
      <w:r>
        <w:rPr>
          <w:u w:val="single"/>
        </w:rPr>
        <w:t xml:space="preserve">or freelancer</w:t>
      </w:r>
      <w:r>
        <w:rPr/>
        <w:t xml:space="preserve"> elects to terminate the department's administrative action: (a) The department shall immediately discontinue its action against the employer; (b) the department shall vacate a citation and notice of assessment already issued by the department to the employer; and (c) the citation and notice of assessment, and any related findings of fact or conclusions of law by the department, and any payment or offer of payment by the employer of the wages, including interest, assessed by the department in the citation and notice of assessment, shall not be admissible in any court action or other judicial or administrative proceeding.</w:t>
      </w:r>
    </w:p>
    <w:p>
      <w:pPr>
        <w:spacing w:before="0" w:after="0" w:line="408" w:lineRule="exact"/>
        <w:ind w:left="0" w:right="0" w:firstLine="576"/>
        <w:jc w:val="left"/>
      </w:pPr>
      <w:r>
        <w:rPr/>
        <w:t xml:space="preserve">(3) Nothing in this section shall be construed to limit or affect: (a) The right of any employee </w:t>
      </w:r>
      <w:r>
        <w:rPr>
          <w:u w:val="single"/>
        </w:rPr>
        <w:t xml:space="preserve">or freelancer</w:t>
      </w:r>
      <w:r>
        <w:rPr/>
        <w:t xml:space="preserve"> to pursue any judicial, administrative, or other action available with respect to an employer; (b) the right of the department to pursue any judicial, administrative, or other action available with respect to an employee </w:t>
      </w:r>
      <w:r>
        <w:rPr>
          <w:u w:val="single"/>
        </w:rPr>
        <w:t xml:space="preserve">or freelancer</w:t>
      </w:r>
      <w:r>
        <w:rPr/>
        <w:t xml:space="preserve"> that is identified as a result of a wage complaint; or (c) the right of the department to pursue any judicial, administrative, or other action available with respect to an employer in the absence of a wage complaint. For purposes of this subsection, "employee </w:t>
      </w:r>
      <w:r>
        <w:rPr>
          <w:u w:val="single"/>
        </w:rPr>
        <w:t xml:space="preserve">or freelancer</w:t>
      </w:r>
      <w:r>
        <w:rPr/>
        <w:t xml:space="preserve">" means an employee </w:t>
      </w:r>
      <w:r>
        <w:rPr>
          <w:u w:val="single"/>
        </w:rPr>
        <w:t xml:space="preserve">or freelancer</w:t>
      </w:r>
      <w:r>
        <w:rPr/>
        <w:t xml:space="preserve"> other than an employee </w:t>
      </w:r>
      <w:r>
        <w:rPr>
          <w:u w:val="single"/>
        </w:rPr>
        <w:t xml:space="preserve">or freelancer</w:t>
      </w:r>
      <w:r>
        <w:rPr/>
        <w:t xml:space="preserve"> who has filed a wage complaint with the department and who thereafter has elected to terminate the department's administrative action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w:t>
      </w:r>
      <w:r>
        <w:rPr>
          <w:u w:val="single"/>
        </w:rPr>
        <w:t xml:space="preserve">or freelancer</w:t>
      </w:r>
      <w:r>
        <w:rPr/>
        <w:t xml:space="preserv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125</w:t>
      </w:r>
      <w:r>
        <w:rPr/>
        <w:t xml:space="preserve"> and 2010 c 42 s 6 are each amended to read as follows:</w:t>
      </w:r>
    </w:p>
    <w:p>
      <w:pPr>
        <w:spacing w:before="0" w:after="0" w:line="408" w:lineRule="exact"/>
        <w:ind w:left="0" w:right="0" w:firstLine="576"/>
        <w:jc w:val="left"/>
      </w:pPr>
      <w:r>
        <w:rPr/>
        <w:t xml:space="preserve">(1) The department shall assess a civil penalty against any repeat willful violator in an amount of not less than one thousand dollars or an amount equal to ten percent of the total amount of unpaid wages, whichever is greater. The maximum civil penalty for a repeat willful violator under this section is twenty thousand dollars.</w:t>
      </w:r>
    </w:p>
    <w:p>
      <w:pPr>
        <w:spacing w:before="0" w:after="0" w:line="408" w:lineRule="exact"/>
        <w:ind w:left="0" w:right="0" w:firstLine="576"/>
        <w:jc w:val="left"/>
      </w:pPr>
      <w:r>
        <w:rPr/>
        <w:t xml:space="preserve">(2) The department may waive or reduce a civil penalty assessed under this section if the director determines that the employer has paid all wages and interest owed to the employee </w:t>
      </w:r>
      <w:r>
        <w:rPr>
          <w:u w:val="single"/>
        </w:rPr>
        <w:t xml:space="preserve">or freelancer</w:t>
      </w:r>
      <w:r>
        <w:rPr/>
        <w:t xml:space="preserve">.</w:t>
      </w:r>
    </w:p>
    <w:p/>
    <w:p>
      <w:pPr>
        <w:jc w:val="center"/>
      </w:pPr>
      <w:r>
        <w:rPr>
          <w:b/>
        </w:rPr>
        <w:t>--- END ---</w:t>
      </w:r>
    </w:p>
    <w:sectPr>
      <w:pgNumType w:start="1"/>
      <w:footerReference xmlns:r="http://schemas.openxmlformats.org/officeDocument/2006/relationships" r:id="R47f91bcb678044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5bbb312f6d4b52" /><Relationship Type="http://schemas.openxmlformats.org/officeDocument/2006/relationships/footer" Target="/word/footer1.xml" Id="R47f91bcb67804459" /></Relationships>
</file>