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c51070a9749dd" /></Relationships>
</file>

<file path=word/document.xml><?xml version="1.0" encoding="utf-8"?>
<w:document xmlns:w="http://schemas.openxmlformats.org/wordprocessingml/2006/main">
  <w:body>
    <w:p>
      <w:r>
        <w:t>S-4816.1</w:t>
      </w:r>
    </w:p>
    <w:p>
      <w:pPr>
        <w:jc w:val="center"/>
      </w:pPr>
      <w:r>
        <w:t>_______________________________________________</w:t>
      </w:r>
    </w:p>
    <w:p/>
    <w:p>
      <w:pPr>
        <w:jc w:val="center"/>
      </w:pPr>
      <w:r>
        <w:rPr>
          <w:b/>
        </w:rPr>
        <w:t>SENATE BILL 6352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expedited processing of alternative energy resource facilities before the energy facility site evaluation council; amending RCW 80.50.075;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energy facility site evaluation council's certification process undermines opportunities for local review of alternative energy resource facilities. The current process creates an unfair advantage for those facilities, which have the special privilege of being able to opt out of the local review process if the local review process reveals local concerns. The legislature intends to create parity among different types of facilities by prohibiting alternative energy resource facilities from being eligible for expedited review before the council. This will allow for a comprehensive review of local concerns if an alternative energy resource facility chooses to receive certification from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an energy facility </w:t>
      </w:r>
      <w:r>
        <w:t>((</w:t>
      </w:r>
      <w:r>
        <w:rPr>
          <w:strike/>
        </w:rPr>
        <w:t xml:space="preserve">or an alternative energy resource facility</w:t>
      </w:r>
      <w:r>
        <w:t>))</w:t>
      </w:r>
      <w:r>
        <w:rPr/>
        <w:t xml:space="preserve">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energy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energy facility </w:t>
      </w:r>
      <w:r>
        <w:t>((</w:t>
      </w:r>
      <w:r>
        <w:rPr>
          <w:strike/>
        </w:rPr>
        <w:t xml:space="preserve">or alternative energy resource facility</w:t>
      </w:r>
      <w:r>
        <w:t>))</w:t>
      </w:r>
      <w:r>
        <w:rPr/>
        <w:t xml:space="preserve">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An alternative energy resource facility that chooses to receive certification pursuant to RCW 80.50.060(2) is not eligible for expedited processing under this section.</w:t>
      </w:r>
    </w:p>
    <w:p/>
    <w:p>
      <w:pPr>
        <w:jc w:val="center"/>
      </w:pPr>
      <w:r>
        <w:rPr>
          <w:b/>
        </w:rPr>
        <w:t>--- END ---</w:t>
      </w:r>
    </w:p>
    <w:sectPr>
      <w:pgNumType w:start="1"/>
      <w:footerReference xmlns:r="http://schemas.openxmlformats.org/officeDocument/2006/relationships" r:id="R0d81bdd7a27848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855d93d6d44c3" /><Relationship Type="http://schemas.openxmlformats.org/officeDocument/2006/relationships/footer" Target="/word/footer1.xml" Id="R0d81bdd7a278483e" /></Relationships>
</file>